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29" w:rsidRPr="002D3007" w:rsidRDefault="00514A8C" w:rsidP="00DC55AF">
      <w:pPr>
        <w:pStyle w:val="Default"/>
        <w:spacing w:line="360" w:lineRule="auto"/>
        <w:ind w:left="4536"/>
        <w:rPr>
          <w:sz w:val="30"/>
          <w:szCs w:val="30"/>
        </w:rPr>
      </w:pPr>
      <w:r>
        <w:rPr>
          <w:i/>
          <w:color w:val="FFFFFF" w:themeColor="background1"/>
          <w:sz w:val="28"/>
          <w:szCs w:val="28"/>
        </w:rPr>
        <w:t>-</w:t>
      </w:r>
      <w:r w:rsidR="00BB0801" w:rsidRPr="00FC7F99">
        <w:rPr>
          <w:i/>
          <w:color w:val="FFFFFF" w:themeColor="background1"/>
          <w:sz w:val="28"/>
          <w:szCs w:val="28"/>
        </w:rPr>
        <w:t>Проект 0</w:t>
      </w:r>
      <w:r w:rsidR="00B55FA6" w:rsidRPr="00FC7F99">
        <w:rPr>
          <w:i/>
          <w:color w:val="FFFFFF" w:themeColor="background1"/>
          <w:sz w:val="28"/>
          <w:szCs w:val="28"/>
        </w:rPr>
        <w:t>6</w:t>
      </w:r>
      <w:r w:rsidR="00BB0801" w:rsidRPr="00FC7F99">
        <w:rPr>
          <w:i/>
          <w:color w:val="FFFFFF" w:themeColor="background1"/>
          <w:sz w:val="28"/>
          <w:szCs w:val="28"/>
        </w:rPr>
        <w:t xml:space="preserve"> </w:t>
      </w:r>
      <w:r w:rsidR="007F0A29" w:rsidRPr="002D3007">
        <w:rPr>
          <w:sz w:val="30"/>
          <w:szCs w:val="30"/>
        </w:rPr>
        <w:t>ПРИЛОЖЕНИЕ</w:t>
      </w:r>
    </w:p>
    <w:p w:rsidR="007F0A29" w:rsidRPr="002D3007" w:rsidRDefault="007F0A29" w:rsidP="00DC55AF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к Решению Коллегии </w:t>
      </w:r>
    </w:p>
    <w:p w:rsidR="007F0A29" w:rsidRPr="002D3007" w:rsidRDefault="007F0A29" w:rsidP="00DC55AF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Евразийской экономической комиссии</w:t>
      </w:r>
    </w:p>
    <w:p w:rsidR="007F0A29" w:rsidRPr="002D3007" w:rsidRDefault="007F0A29" w:rsidP="00DC55AF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от </w:t>
      </w:r>
      <w:r w:rsidR="00F57456">
        <w:rPr>
          <w:sz w:val="30"/>
          <w:szCs w:val="30"/>
        </w:rPr>
        <w:t>26 сентября</w:t>
      </w:r>
      <w:r w:rsidRPr="002D3007">
        <w:rPr>
          <w:sz w:val="30"/>
          <w:szCs w:val="30"/>
        </w:rPr>
        <w:t xml:space="preserve"> 201</w:t>
      </w:r>
      <w:r w:rsidR="00086AFB">
        <w:rPr>
          <w:sz w:val="30"/>
          <w:szCs w:val="30"/>
        </w:rPr>
        <w:t>7</w:t>
      </w:r>
      <w:r w:rsidRPr="002D3007">
        <w:rPr>
          <w:sz w:val="30"/>
          <w:szCs w:val="30"/>
        </w:rPr>
        <w:t xml:space="preserve"> г. № </w:t>
      </w:r>
      <w:r w:rsidR="00F57456">
        <w:rPr>
          <w:sz w:val="30"/>
          <w:szCs w:val="30"/>
        </w:rPr>
        <w:t>124</w:t>
      </w:r>
    </w:p>
    <w:p w:rsidR="007F0A29" w:rsidRDefault="007F0A29" w:rsidP="00DC55A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3FA0" w:rsidRDefault="00683FA0" w:rsidP="00DC55A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A29" w:rsidRPr="002D3007" w:rsidRDefault="007F0A29" w:rsidP="00DC55AF">
      <w:pPr>
        <w:pStyle w:val="Default"/>
        <w:ind w:right="-1"/>
        <w:jc w:val="center"/>
        <w:rPr>
          <w:b/>
          <w:sz w:val="30"/>
          <w:szCs w:val="30"/>
        </w:rPr>
      </w:pPr>
      <w:r w:rsidRPr="002D3007">
        <w:rPr>
          <w:b/>
          <w:spacing w:val="30"/>
          <w:sz w:val="30"/>
          <w:szCs w:val="30"/>
        </w:rPr>
        <w:t>ИЗМЕНЕНИЯ</w:t>
      </w:r>
      <w:r w:rsidRPr="002D3007">
        <w:rPr>
          <w:b/>
          <w:sz w:val="30"/>
          <w:szCs w:val="30"/>
        </w:rPr>
        <w:t>,</w:t>
      </w:r>
    </w:p>
    <w:p w:rsidR="007F0A29" w:rsidRDefault="007F0A29" w:rsidP="00DC55AF">
      <w:pPr>
        <w:pStyle w:val="Default"/>
        <w:ind w:right="-1"/>
        <w:jc w:val="center"/>
        <w:rPr>
          <w:b/>
          <w:sz w:val="30"/>
          <w:szCs w:val="30"/>
        </w:rPr>
      </w:pPr>
      <w:r w:rsidRPr="002D3007">
        <w:rPr>
          <w:b/>
          <w:sz w:val="30"/>
          <w:szCs w:val="30"/>
        </w:rPr>
        <w:t xml:space="preserve">вносимые в Решение Комиссии Таможенного союза </w:t>
      </w:r>
      <w:r>
        <w:rPr>
          <w:b/>
          <w:sz w:val="30"/>
          <w:szCs w:val="30"/>
        </w:rPr>
        <w:br/>
      </w:r>
      <w:r w:rsidRPr="002D3007">
        <w:rPr>
          <w:b/>
          <w:sz w:val="30"/>
          <w:szCs w:val="30"/>
        </w:rPr>
        <w:t xml:space="preserve">от </w:t>
      </w:r>
      <w:r>
        <w:rPr>
          <w:b/>
          <w:sz w:val="30"/>
          <w:szCs w:val="30"/>
        </w:rPr>
        <w:t>23 сентября</w:t>
      </w:r>
      <w:r w:rsidRPr="002D3007">
        <w:rPr>
          <w:b/>
          <w:sz w:val="30"/>
          <w:szCs w:val="30"/>
        </w:rPr>
        <w:t xml:space="preserve"> 2011 г. № 7</w:t>
      </w:r>
      <w:r>
        <w:rPr>
          <w:b/>
          <w:sz w:val="30"/>
          <w:szCs w:val="30"/>
        </w:rPr>
        <w:t>98</w:t>
      </w:r>
    </w:p>
    <w:p w:rsidR="00683FA0" w:rsidRDefault="00683FA0" w:rsidP="00DC55AF">
      <w:pPr>
        <w:pStyle w:val="Default"/>
        <w:ind w:right="-1"/>
        <w:jc w:val="center"/>
        <w:rPr>
          <w:b/>
          <w:sz w:val="30"/>
          <w:szCs w:val="30"/>
        </w:rPr>
      </w:pPr>
    </w:p>
    <w:p w:rsidR="007F0A29" w:rsidRDefault="007F0A29" w:rsidP="00DC55AF">
      <w:pPr>
        <w:pStyle w:val="Default"/>
        <w:ind w:right="-1"/>
        <w:jc w:val="center"/>
        <w:rPr>
          <w:b/>
          <w:sz w:val="30"/>
          <w:szCs w:val="30"/>
        </w:rPr>
      </w:pPr>
    </w:p>
    <w:p w:rsidR="007F0A29" w:rsidRPr="002D3007" w:rsidRDefault="007F0A29" w:rsidP="00DC55AF">
      <w:pPr>
        <w:suppressAutoHyphens/>
        <w:spacing w:after="0" w:line="360" w:lineRule="auto"/>
        <w:ind w:right="-1" w:firstLine="709"/>
        <w:jc w:val="both"/>
        <w:rPr>
          <w:sz w:val="30"/>
          <w:szCs w:val="30"/>
        </w:rPr>
      </w:pPr>
      <w:r w:rsidRPr="00BC6F2D">
        <w:rPr>
          <w:rFonts w:ascii="Times New Roman" w:hAnsi="Times New Roman" w:cs="Times New Roman"/>
          <w:sz w:val="30"/>
          <w:szCs w:val="30"/>
        </w:rPr>
        <w:t xml:space="preserve">1. В пункте </w:t>
      </w:r>
      <w:r>
        <w:rPr>
          <w:rFonts w:ascii="Times New Roman" w:hAnsi="Times New Roman" w:cs="Times New Roman"/>
          <w:sz w:val="30"/>
          <w:szCs w:val="30"/>
        </w:rPr>
        <w:t>2.2</w:t>
      </w:r>
      <w:r w:rsidRPr="00BC6F2D">
        <w:rPr>
          <w:rFonts w:ascii="Times New Roman" w:hAnsi="Times New Roman" w:cs="Times New Roman"/>
          <w:sz w:val="30"/>
          <w:szCs w:val="30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</w:p>
    <w:p w:rsidR="007F0A29" w:rsidRDefault="007F0A29" w:rsidP="00DC55AF">
      <w:pPr>
        <w:pStyle w:val="Style3"/>
        <w:widowControl/>
        <w:spacing w:line="36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2D3007">
        <w:rPr>
          <w:sz w:val="30"/>
          <w:szCs w:val="30"/>
        </w:rPr>
        <w:t xml:space="preserve">. Перечень стандартов, </w:t>
      </w:r>
      <w:r w:rsidRPr="007F0A29">
        <w:rPr>
          <w:sz w:val="30"/>
          <w:szCs w:val="30"/>
        </w:rPr>
        <w:t xml:space="preserve">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</w:t>
      </w:r>
      <w:r>
        <w:rPr>
          <w:sz w:val="30"/>
          <w:szCs w:val="30"/>
        </w:rPr>
        <w:t>игрушек</w:t>
      </w:r>
      <w:r w:rsidRPr="007F0A29">
        <w:rPr>
          <w:sz w:val="30"/>
          <w:szCs w:val="30"/>
        </w:rPr>
        <w:t>» (</w:t>
      </w:r>
      <w:proofErr w:type="gramStart"/>
      <w:r w:rsidRPr="007F0A29">
        <w:rPr>
          <w:sz w:val="30"/>
          <w:szCs w:val="30"/>
        </w:rPr>
        <w:t>ТР</w:t>
      </w:r>
      <w:proofErr w:type="gramEnd"/>
      <w:r w:rsidRPr="007F0A29">
        <w:rPr>
          <w:sz w:val="30"/>
          <w:szCs w:val="30"/>
        </w:rPr>
        <w:t> ТС 00</w:t>
      </w:r>
      <w:r>
        <w:rPr>
          <w:sz w:val="30"/>
          <w:szCs w:val="30"/>
        </w:rPr>
        <w:t>8</w:t>
      </w:r>
      <w:r w:rsidRPr="007F0A29">
        <w:rPr>
          <w:sz w:val="30"/>
          <w:szCs w:val="30"/>
        </w:rPr>
        <w:t xml:space="preserve">/2011), </w:t>
      </w:r>
      <w:r w:rsidRPr="002D3007">
        <w:rPr>
          <w:sz w:val="30"/>
          <w:szCs w:val="30"/>
        </w:rPr>
        <w:t xml:space="preserve">утвержденный </w:t>
      </w:r>
      <w:r>
        <w:rPr>
          <w:sz w:val="30"/>
          <w:szCs w:val="30"/>
        </w:rPr>
        <w:t>указанным Решением</w:t>
      </w:r>
      <w:r w:rsidRPr="002D3007">
        <w:rPr>
          <w:sz w:val="30"/>
          <w:szCs w:val="30"/>
        </w:rPr>
        <w:t>, изложить в следующей редакции:</w:t>
      </w:r>
      <w:r>
        <w:rPr>
          <w:sz w:val="30"/>
          <w:szCs w:val="30"/>
        </w:rPr>
        <w:t xml:space="preserve"> </w:t>
      </w:r>
    </w:p>
    <w:p w:rsidR="007F0A29" w:rsidRDefault="007F0A29" w:rsidP="00DC55AF">
      <w:pPr>
        <w:pStyle w:val="Style3"/>
        <w:widowControl/>
        <w:spacing w:line="36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>«</w:t>
      </w:r>
      <w:r w:rsidRPr="00D1266E">
        <w:rPr>
          <w:sz w:val="30"/>
          <w:szCs w:val="30"/>
        </w:rPr>
        <w:t>УТВЕРЖДЕН</w:t>
      </w:r>
    </w:p>
    <w:p w:rsidR="007F0A29" w:rsidRDefault="007F0A29" w:rsidP="00DC55AF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>Решением Комиссии Таможенного союза</w:t>
      </w:r>
    </w:p>
    <w:p w:rsidR="007F0A29" w:rsidRDefault="007F0A29" w:rsidP="00DC55AF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>от 23 сен</w:t>
      </w:r>
      <w:r w:rsidR="00EF061A">
        <w:rPr>
          <w:sz w:val="30"/>
          <w:szCs w:val="30"/>
        </w:rPr>
        <w:t>тября</w:t>
      </w:r>
      <w:r>
        <w:rPr>
          <w:sz w:val="30"/>
          <w:szCs w:val="30"/>
        </w:rPr>
        <w:t xml:space="preserve"> 2011 г. № 79</w:t>
      </w:r>
      <w:r w:rsidR="00EF061A">
        <w:rPr>
          <w:sz w:val="30"/>
          <w:szCs w:val="30"/>
        </w:rPr>
        <w:t>8</w:t>
      </w:r>
    </w:p>
    <w:p w:rsidR="007F0A29" w:rsidRDefault="007F0A29" w:rsidP="00DC55AF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(в редакции Решения Коллегии </w:t>
      </w:r>
      <w:r>
        <w:rPr>
          <w:sz w:val="30"/>
          <w:szCs w:val="30"/>
        </w:rPr>
        <w:br/>
        <w:t xml:space="preserve">Евразийской экономической комиссии </w:t>
      </w:r>
      <w:proofErr w:type="gramEnd"/>
    </w:p>
    <w:p w:rsidR="007F0A29" w:rsidRDefault="007F0A29" w:rsidP="00DC55AF">
      <w:pPr>
        <w:pStyle w:val="Style3"/>
        <w:widowControl/>
        <w:spacing w:line="240" w:lineRule="auto"/>
        <w:ind w:left="3969" w:right="-1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F57456">
        <w:rPr>
          <w:sz w:val="30"/>
          <w:szCs w:val="30"/>
        </w:rPr>
        <w:t>26 сентября</w:t>
      </w:r>
      <w:r w:rsidR="00F57456" w:rsidRPr="002D3007">
        <w:rPr>
          <w:sz w:val="30"/>
          <w:szCs w:val="30"/>
        </w:rPr>
        <w:t xml:space="preserve"> 201</w:t>
      </w:r>
      <w:r w:rsidR="00F57456">
        <w:rPr>
          <w:sz w:val="30"/>
          <w:szCs w:val="30"/>
        </w:rPr>
        <w:t>7</w:t>
      </w:r>
      <w:r w:rsidR="00F57456" w:rsidRPr="002D3007">
        <w:rPr>
          <w:sz w:val="30"/>
          <w:szCs w:val="30"/>
        </w:rPr>
        <w:t xml:space="preserve"> г. № </w:t>
      </w:r>
      <w:r w:rsidR="00F57456">
        <w:rPr>
          <w:sz w:val="30"/>
          <w:szCs w:val="30"/>
        </w:rPr>
        <w:t>124</w:t>
      </w:r>
      <w:r>
        <w:rPr>
          <w:sz w:val="30"/>
          <w:szCs w:val="30"/>
        </w:rPr>
        <w:t>)</w:t>
      </w:r>
    </w:p>
    <w:p w:rsidR="007F0A29" w:rsidRDefault="007F0A29" w:rsidP="00DC55AF">
      <w:pPr>
        <w:pStyle w:val="Style3"/>
        <w:widowControl/>
        <w:spacing w:line="240" w:lineRule="auto"/>
        <w:ind w:left="4253" w:right="-1"/>
        <w:rPr>
          <w:sz w:val="30"/>
          <w:szCs w:val="30"/>
        </w:rPr>
      </w:pPr>
    </w:p>
    <w:p w:rsidR="00EC177D" w:rsidRDefault="00EC177D" w:rsidP="00DC55AF">
      <w:pPr>
        <w:pStyle w:val="Style3"/>
        <w:widowControl/>
        <w:spacing w:line="240" w:lineRule="auto"/>
        <w:ind w:left="4253" w:right="-1"/>
        <w:rPr>
          <w:sz w:val="30"/>
          <w:szCs w:val="30"/>
        </w:rPr>
      </w:pPr>
    </w:p>
    <w:p w:rsidR="00F5332E" w:rsidRDefault="00EF061A" w:rsidP="00DC55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D4A27">
        <w:rPr>
          <w:rFonts w:ascii="Times New Roman" w:hAnsi="Times New Roman" w:cs="Times New Roman"/>
          <w:b/>
          <w:color w:val="000000" w:themeColor="text1"/>
          <w:spacing w:val="30"/>
          <w:sz w:val="30"/>
          <w:szCs w:val="30"/>
        </w:rPr>
        <w:t>ПЕРЕЧЕНЬ</w:t>
      </w:r>
      <w:r w:rsidRPr="004D4A27">
        <w:rPr>
          <w:rFonts w:ascii="Times New Roman" w:hAnsi="Times New Roman" w:cs="Times New Roman"/>
          <w:b/>
          <w:color w:val="000000" w:themeColor="text1"/>
          <w:spacing w:val="30"/>
          <w:sz w:val="30"/>
          <w:szCs w:val="30"/>
        </w:rPr>
        <w:br/>
      </w:r>
      <w:r w:rsidR="00DC5136"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игрушек» </w:t>
      </w:r>
      <w:r w:rsid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/>
      </w:r>
      <w:r w:rsidR="00DC5136"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(</w:t>
      </w:r>
      <w:proofErr w:type="gramStart"/>
      <w:r w:rsidR="00DC5136"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</w:t>
      </w:r>
      <w:proofErr w:type="gramEnd"/>
      <w:r w:rsidR="00DC5136" w:rsidRPr="004D4A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ТС 008/2011)</w:t>
      </w:r>
    </w:p>
    <w:p w:rsidR="005B1445" w:rsidRDefault="005B1445" w:rsidP="00DC55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5B1445" w:rsidRPr="004D4A27" w:rsidRDefault="005B1445" w:rsidP="00DC55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tbl>
      <w:tblPr>
        <w:tblStyle w:val="a3"/>
        <w:tblW w:w="9356" w:type="dxa"/>
        <w:tblLayout w:type="fixed"/>
        <w:tblLook w:val="0000" w:firstRow="0" w:lastRow="0" w:firstColumn="0" w:lastColumn="0" w:noHBand="0" w:noVBand="0"/>
      </w:tblPr>
      <w:tblGrid>
        <w:gridCol w:w="567"/>
        <w:gridCol w:w="1668"/>
        <w:gridCol w:w="2160"/>
        <w:gridCol w:w="3402"/>
        <w:gridCol w:w="1559"/>
      </w:tblGrid>
      <w:tr w:rsidR="004D4A27" w:rsidRPr="00DC7380" w:rsidTr="00362E31">
        <w:trPr>
          <w:tblHeader/>
        </w:trPr>
        <w:tc>
          <w:tcPr>
            <w:tcW w:w="567" w:type="dxa"/>
          </w:tcPr>
          <w:p w:rsidR="004D4A27" w:rsidRPr="00DC55AF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  <w:p w:rsidR="004D4A27" w:rsidRPr="00DC55AF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4D4A27" w:rsidRPr="00DC55AF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Элементы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технического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регламента</w:t>
            </w:r>
            <w:r w:rsidR="00EC177D" w:rsidRPr="00DC5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4D4A27" w:rsidRPr="00DC55AF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Обозначение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стандарта</w:t>
            </w:r>
          </w:p>
        </w:tc>
        <w:tc>
          <w:tcPr>
            <w:tcW w:w="3402" w:type="dxa"/>
          </w:tcPr>
          <w:p w:rsidR="004D4A27" w:rsidRPr="00DC55AF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стандарта</w:t>
            </w:r>
          </w:p>
        </w:tc>
        <w:tc>
          <w:tcPr>
            <w:tcW w:w="1559" w:type="dxa"/>
          </w:tcPr>
          <w:p w:rsidR="004D4A27" w:rsidRPr="00DC55AF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4A27" w:rsidRPr="00DC7380" w:rsidTr="00362E31">
        <w:trPr>
          <w:tblHeader/>
        </w:trPr>
        <w:tc>
          <w:tcPr>
            <w:tcW w:w="567" w:type="dxa"/>
          </w:tcPr>
          <w:p w:rsidR="004D4A27" w:rsidRPr="004D4A27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</w:tcPr>
          <w:p w:rsidR="004D4A27" w:rsidRPr="004D4A27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4D4A27" w:rsidRPr="004D4A27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4D4A27" w:rsidRPr="004D4A27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4D4A27" w:rsidRPr="004D4A27" w:rsidRDefault="004D4A27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D4A27" w:rsidRPr="00DC7380" w:rsidTr="00362E31">
        <w:tc>
          <w:tcPr>
            <w:tcW w:w="567" w:type="dxa"/>
            <w:vMerge w:val="restart"/>
          </w:tcPr>
          <w:p w:rsidR="004D4A27" w:rsidRPr="004D4A27" w:rsidRDefault="004D4A27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</w:tcPr>
          <w:p w:rsidR="004D4A27" w:rsidRPr="004D4A27" w:rsidRDefault="005B1445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пункты </w:t>
            </w:r>
            <w:r w:rsidR="004D4A27"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3.1, 3.2 (абзацы </w:t>
            </w:r>
            <w:r w:rsidR="00532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85D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5DF4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532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4D4A27"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32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B535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18,</w:t>
            </w:r>
            <w:r w:rsid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532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4D4A27"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),</w:t>
            </w:r>
            <w:r w:rsidR="004D4A27"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4D4A27"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и  5</w:t>
            </w:r>
            <w:r w:rsid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статьи 4</w:t>
            </w:r>
          </w:p>
        </w:tc>
        <w:tc>
          <w:tcPr>
            <w:tcW w:w="2160" w:type="dxa"/>
          </w:tcPr>
          <w:p w:rsidR="004D4A27" w:rsidRPr="00362E31" w:rsidRDefault="004D4A27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71-1-2014</w:t>
            </w:r>
          </w:p>
          <w:p w:rsidR="004D4A27" w:rsidRPr="004D4A27" w:rsidRDefault="004D4A27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D4A27" w:rsidRPr="00362E31" w:rsidRDefault="004D4A27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</w:t>
            </w:r>
            <w:r w:rsid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анические и физические свойства</w:t>
            </w:r>
          </w:p>
        </w:tc>
        <w:tc>
          <w:tcPr>
            <w:tcW w:w="1559" w:type="dxa"/>
          </w:tcPr>
          <w:p w:rsidR="004D4A27" w:rsidRPr="004D4A27" w:rsidRDefault="004D4A27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4A27" w:rsidRPr="004D4A27" w:rsidRDefault="004D4A27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4A27" w:rsidRPr="00DC7380" w:rsidTr="00362E31">
        <w:tc>
          <w:tcPr>
            <w:tcW w:w="567" w:type="dxa"/>
            <w:vMerge/>
          </w:tcPr>
          <w:p w:rsidR="004D4A27" w:rsidRPr="004D4A27" w:rsidRDefault="004D4A27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4D4A27" w:rsidRPr="004D4A27" w:rsidRDefault="004D4A27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D4A27" w:rsidRPr="004D4A27" w:rsidRDefault="004D4A27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71-8-2014</w:t>
            </w:r>
          </w:p>
        </w:tc>
        <w:tc>
          <w:tcPr>
            <w:tcW w:w="3402" w:type="dxa"/>
          </w:tcPr>
          <w:p w:rsidR="004D4A27" w:rsidRPr="004D4A27" w:rsidRDefault="004D4A27" w:rsidP="00DC55AF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:rsidR="004D4A27" w:rsidRPr="004D4A27" w:rsidRDefault="004D4A27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4A27" w:rsidRPr="00DC7380" w:rsidTr="00362E31">
        <w:trPr>
          <w:trHeight w:val="848"/>
        </w:trPr>
        <w:tc>
          <w:tcPr>
            <w:tcW w:w="567" w:type="dxa"/>
            <w:vMerge/>
          </w:tcPr>
          <w:p w:rsidR="004D4A27" w:rsidRPr="004D4A27" w:rsidRDefault="004D4A27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4D4A27" w:rsidRPr="004D4A27" w:rsidRDefault="004D4A27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D4A27" w:rsidRPr="004D4A27" w:rsidRDefault="004D4A27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</w:p>
        </w:tc>
        <w:tc>
          <w:tcPr>
            <w:tcW w:w="3402" w:type="dxa"/>
          </w:tcPr>
          <w:p w:rsidR="004D4A27" w:rsidRPr="004D4A27" w:rsidRDefault="004D4A27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1559" w:type="dxa"/>
          </w:tcPr>
          <w:p w:rsidR="004D4A27" w:rsidRPr="004D4A27" w:rsidRDefault="00EE7ECE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="004D4A27"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 w:rsidR="00F31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="004D4A27"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="00F31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="004D4A27"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 w:rsidR="00F31F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4D4A27"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53235E" w:rsidRPr="00DC7380" w:rsidTr="00362E31">
        <w:tc>
          <w:tcPr>
            <w:tcW w:w="567" w:type="dxa"/>
          </w:tcPr>
          <w:p w:rsidR="0053235E" w:rsidRPr="004D4A27" w:rsidRDefault="001D37E4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53235E" w:rsidRPr="004D4A27" w:rsidRDefault="00362E31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 3.2 (абзацы 23</w:t>
            </w:r>
            <w:r w:rsidRP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2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2160" w:type="dxa"/>
          </w:tcPr>
          <w:p w:rsidR="0053235E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</w:p>
          <w:p w:rsidR="0053235E" w:rsidRPr="004D4A27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 2.31,</w:t>
            </w:r>
            <w:r w:rsidR="00BD5E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2.30.1-2.</w:t>
            </w:r>
            <w:r w:rsidR="00687D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D5E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c>
          <w:tcPr>
            <w:tcW w:w="567" w:type="dxa"/>
            <w:vMerge w:val="restart"/>
          </w:tcPr>
          <w:p w:rsidR="0053235E" w:rsidRPr="004D4A27" w:rsidRDefault="001D37E4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vMerge w:val="restart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 3.3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статьи 4</w:t>
            </w:r>
          </w:p>
        </w:tc>
        <w:tc>
          <w:tcPr>
            <w:tcW w:w="2160" w:type="dxa"/>
          </w:tcPr>
          <w:p w:rsidR="0053235E" w:rsidRPr="004D4A27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ISO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8124-2-2014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ind w:right="-98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Безопасность игрушек. Часть 2. Воспламеняемость 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EC177D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71-1-2014</w:t>
            </w:r>
          </w:p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</w:tcPr>
          <w:p w:rsidR="0053235E" w:rsidRPr="004D4A27" w:rsidRDefault="0053235E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</w:t>
            </w:r>
            <w:r w:rsid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анические и физические свойства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4D4A27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ГОСТ ИСО 8124-2-2001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Игрушки. Общие требования безопасности и методы испытаний. Воспламеняемость</w:t>
            </w:r>
          </w:p>
        </w:tc>
        <w:tc>
          <w:tcPr>
            <w:tcW w:w="1559" w:type="dxa"/>
          </w:tcPr>
          <w:p w:rsidR="0053235E" w:rsidRPr="004D4A27" w:rsidRDefault="00F31FFC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53235E" w:rsidRPr="00DC7380" w:rsidTr="00362E31">
        <w:trPr>
          <w:trHeight w:val="899"/>
        </w:trPr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1559" w:type="dxa"/>
          </w:tcPr>
          <w:p w:rsidR="0053235E" w:rsidRPr="004D4A27" w:rsidRDefault="00F31FFC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53235E" w:rsidRPr="00DC7380" w:rsidTr="00362E31">
        <w:trPr>
          <w:trHeight w:val="813"/>
        </w:trPr>
        <w:tc>
          <w:tcPr>
            <w:tcW w:w="567" w:type="dxa"/>
            <w:vMerge w:val="restart"/>
          </w:tcPr>
          <w:p w:rsidR="0053235E" w:rsidRPr="004D4A27" w:rsidRDefault="001D37E4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vMerge w:val="restart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пункты 3.4 и 3.5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статьи 4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приложение 2</w:t>
            </w:r>
          </w:p>
        </w:tc>
        <w:tc>
          <w:tcPr>
            <w:tcW w:w="2160" w:type="dxa"/>
          </w:tcPr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ISO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8124-3-2014</w:t>
            </w:r>
          </w:p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Безопасность игрушек. </w:t>
            </w:r>
            <w:r w:rsidR="00362E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 3. Миграция химических элементов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EC177D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71-4-2014</w:t>
            </w:r>
          </w:p>
          <w:p w:rsidR="0053235E" w:rsidRPr="00EC177D" w:rsidRDefault="0053235E" w:rsidP="005C1716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BB654C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-2014</w:t>
            </w:r>
          </w:p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</w:p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5.</w:t>
            </w:r>
            <w:r w:rsidRPr="004D4A27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Игровые комплекты (наборы),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rPr>
          <w:trHeight w:val="1265"/>
        </w:trPr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BB654C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-2014</w:t>
            </w:r>
          </w:p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Игрушки. Требования безопасности. Часть 7. Краски для рисования пальцами. Технические требования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методы испытаний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rPr>
          <w:trHeight w:val="1265"/>
        </w:trPr>
        <w:tc>
          <w:tcPr>
            <w:tcW w:w="567" w:type="dxa"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ГОСТ ИСО </w:t>
            </w:r>
            <w:r w:rsidR="00BB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8124-3-2001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Игрушки. Общие требования безопасности и методы испытаний. Выделение вредных для здоровья ребенка элементов</w:t>
            </w:r>
          </w:p>
        </w:tc>
        <w:tc>
          <w:tcPr>
            <w:tcW w:w="1559" w:type="dxa"/>
          </w:tcPr>
          <w:p w:rsidR="0053235E" w:rsidRPr="004D4A27" w:rsidRDefault="00F31FFC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53235E" w:rsidRPr="00DC7380" w:rsidTr="00362E31">
        <w:trPr>
          <w:trHeight w:val="658"/>
        </w:trPr>
        <w:tc>
          <w:tcPr>
            <w:tcW w:w="567" w:type="dxa"/>
            <w:vMerge w:val="restart"/>
          </w:tcPr>
          <w:p w:rsidR="0053235E" w:rsidRPr="004D4A27" w:rsidRDefault="001D37E4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vMerge w:val="restart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пункты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3.2 (абзац 25), 3.6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статьи 4</w:t>
            </w:r>
          </w:p>
        </w:tc>
        <w:tc>
          <w:tcPr>
            <w:tcW w:w="2160" w:type="dxa"/>
          </w:tcPr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IEC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62115-201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 электрические. Безопасность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235E" w:rsidRPr="00DC7380" w:rsidTr="00362E31">
        <w:trPr>
          <w:trHeight w:val="979"/>
        </w:trPr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4D4A27" w:rsidRDefault="0053235E" w:rsidP="005C17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СТБ </w:t>
            </w:r>
            <w:proofErr w:type="gramStart"/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</w:t>
            </w:r>
            <w:proofErr w:type="gramEnd"/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ЕС </w:t>
            </w:r>
            <w:r w:rsidR="00EC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62115-2008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Игрушки электрические. Требования безопасности</w:t>
            </w:r>
          </w:p>
        </w:tc>
        <w:tc>
          <w:tcPr>
            <w:tcW w:w="1559" w:type="dxa"/>
          </w:tcPr>
          <w:p w:rsidR="0053235E" w:rsidRPr="004D4A27" w:rsidRDefault="00F31FFC" w:rsidP="00DC55AF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53235E" w:rsidRPr="00DC7380" w:rsidTr="00362E31">
        <w:trPr>
          <w:trHeight w:val="1265"/>
        </w:trPr>
        <w:tc>
          <w:tcPr>
            <w:tcW w:w="567" w:type="dxa"/>
            <w:vMerge w:val="restart"/>
          </w:tcPr>
          <w:p w:rsidR="0053235E" w:rsidRPr="004D4A27" w:rsidRDefault="001D37E4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3235E" w:rsidRPr="004D4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8" w:type="dxa"/>
            <w:vMerge w:val="restart"/>
          </w:tcPr>
          <w:p w:rsidR="0053235E" w:rsidRPr="004D4A27" w:rsidRDefault="0053235E" w:rsidP="00DC55AF">
            <w:pPr>
              <w:pStyle w:val="Default"/>
              <w:rPr>
                <w:color w:val="000000" w:themeColor="text1"/>
              </w:rPr>
            </w:pPr>
            <w:r w:rsidRPr="004D4A27">
              <w:rPr>
                <w:color w:val="000000" w:themeColor="text1"/>
              </w:rPr>
              <w:t xml:space="preserve">пункт 3.2 (абзац 26) 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t>статьи 4</w:t>
            </w:r>
          </w:p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3235E" w:rsidRPr="004D4A27" w:rsidRDefault="0053235E" w:rsidP="005C1716">
            <w:pPr>
              <w:pStyle w:val="Default"/>
              <w:rPr>
                <w:color w:val="000000" w:themeColor="text1"/>
              </w:rPr>
            </w:pPr>
            <w:r w:rsidRPr="004D4A27">
              <w:rPr>
                <w:color w:val="000000" w:themeColor="text1"/>
              </w:rPr>
              <w:t xml:space="preserve">ГОСТ </w:t>
            </w:r>
            <w:r w:rsidRPr="004D4A27">
              <w:rPr>
                <w:color w:val="000000" w:themeColor="text1"/>
                <w:lang w:val="en-US"/>
              </w:rPr>
              <w:t>IEC</w:t>
            </w:r>
            <w:r w:rsidRPr="00EC177D">
              <w:rPr>
                <w:color w:val="000000" w:themeColor="text1"/>
              </w:rPr>
              <w:t xml:space="preserve"> </w:t>
            </w:r>
            <w:r w:rsidR="00EC177D">
              <w:rPr>
                <w:color w:val="000000" w:themeColor="text1"/>
              </w:rPr>
              <w:br/>
            </w:r>
            <w:r w:rsidRPr="004D4A27">
              <w:rPr>
                <w:color w:val="000000" w:themeColor="text1"/>
              </w:rPr>
              <w:t>60825-1-2013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pStyle w:val="Default"/>
              <w:rPr>
                <w:color w:val="000000" w:themeColor="text1"/>
              </w:rPr>
            </w:pPr>
            <w:r w:rsidRPr="004D4A27">
              <w:rPr>
                <w:color w:val="000000" w:themeColor="text1"/>
              </w:rPr>
              <w:t>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559" w:type="dxa"/>
          </w:tcPr>
          <w:p w:rsidR="0053235E" w:rsidRPr="004D4A27" w:rsidRDefault="0053235E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235E" w:rsidRPr="00DC7380" w:rsidTr="00362E31">
        <w:trPr>
          <w:trHeight w:val="1140"/>
        </w:trPr>
        <w:tc>
          <w:tcPr>
            <w:tcW w:w="567" w:type="dxa"/>
            <w:vMerge/>
          </w:tcPr>
          <w:p w:rsidR="0053235E" w:rsidRPr="004D4A27" w:rsidRDefault="0053235E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53235E" w:rsidRPr="004D4A27" w:rsidRDefault="0053235E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53235E" w:rsidRPr="004D4A27" w:rsidRDefault="0053235E" w:rsidP="005C1716">
            <w:pPr>
              <w:pStyle w:val="Default"/>
              <w:rPr>
                <w:color w:val="000000" w:themeColor="text1"/>
              </w:rPr>
            </w:pPr>
            <w:r w:rsidRPr="004D4A27">
              <w:rPr>
                <w:shd w:val="clear" w:color="auto" w:fill="FFFFFF"/>
                <w:lang w:eastAsia="ru-RU" w:bidi="ru-RU"/>
              </w:rPr>
              <w:t xml:space="preserve">СТБ IEC </w:t>
            </w:r>
            <w:r w:rsidR="00EC177D">
              <w:rPr>
                <w:shd w:val="clear" w:color="auto" w:fill="FFFFFF"/>
                <w:lang w:eastAsia="ru-RU" w:bidi="ru-RU"/>
              </w:rPr>
              <w:br/>
            </w:r>
            <w:r w:rsidRPr="004D4A27">
              <w:rPr>
                <w:shd w:val="clear" w:color="auto" w:fill="FFFFFF"/>
                <w:lang w:eastAsia="ru-RU" w:bidi="ru-RU"/>
              </w:rPr>
              <w:t>60825-1-2011</w:t>
            </w:r>
          </w:p>
        </w:tc>
        <w:tc>
          <w:tcPr>
            <w:tcW w:w="3402" w:type="dxa"/>
          </w:tcPr>
          <w:p w:rsidR="0053235E" w:rsidRPr="004D4A27" w:rsidRDefault="0053235E" w:rsidP="00DC55AF">
            <w:pPr>
              <w:pStyle w:val="Default"/>
              <w:rPr>
                <w:color w:val="000000" w:themeColor="text1"/>
              </w:rPr>
            </w:pPr>
            <w:r w:rsidRPr="004D4A27">
              <w:rPr>
                <w:shd w:val="clear" w:color="auto" w:fill="FFFFFF"/>
                <w:lang w:eastAsia="ru-RU" w:bidi="ru-RU"/>
              </w:rPr>
              <w:t>Безопасность лазерных изделий. Часть 1. Классификация оборудования и требования</w:t>
            </w:r>
          </w:p>
        </w:tc>
        <w:tc>
          <w:tcPr>
            <w:tcW w:w="1559" w:type="dxa"/>
          </w:tcPr>
          <w:p w:rsidR="0053235E" w:rsidRPr="004D4A27" w:rsidRDefault="00F31FFC" w:rsidP="00DC55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53235E" w:rsidRPr="00DC7380" w:rsidTr="00362E31">
        <w:trPr>
          <w:trHeight w:val="1265"/>
        </w:trPr>
        <w:tc>
          <w:tcPr>
            <w:tcW w:w="567" w:type="dxa"/>
          </w:tcPr>
          <w:p w:rsidR="0053235E" w:rsidRPr="004D4A27" w:rsidRDefault="001D37E4" w:rsidP="00DC55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8" w:type="dxa"/>
          </w:tcPr>
          <w:p w:rsidR="0053235E" w:rsidRPr="004D4A27" w:rsidRDefault="0053235E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 3.9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статьи 4</w:t>
            </w:r>
          </w:p>
        </w:tc>
        <w:tc>
          <w:tcPr>
            <w:tcW w:w="2160" w:type="dxa"/>
          </w:tcPr>
          <w:p w:rsidR="0053235E" w:rsidRPr="00BB654C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B65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71-1-2014</w:t>
            </w:r>
          </w:p>
          <w:p w:rsidR="0053235E" w:rsidRPr="004D4A27" w:rsidRDefault="0053235E" w:rsidP="005C1716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3235E" w:rsidRPr="004D4A27" w:rsidRDefault="0053235E" w:rsidP="00DC55AF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4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Механические и физические свойства.</w:t>
            </w:r>
          </w:p>
        </w:tc>
        <w:tc>
          <w:tcPr>
            <w:tcW w:w="1559" w:type="dxa"/>
          </w:tcPr>
          <w:p w:rsidR="0053235E" w:rsidRPr="00EC177D" w:rsidRDefault="0053235E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C2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рименяется с даты вступления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C2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силу </w:t>
            </w:r>
            <w:r w:rsidR="009836DC"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</w:t>
            </w:r>
            <w:r w:rsid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836DC"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</w:t>
            </w:r>
            <w:r w:rsid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Евразийской </w:t>
            </w:r>
            <w:proofErr w:type="spellStart"/>
            <w:proofErr w:type="gramStart"/>
            <w:r w:rsid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</w:t>
            </w:r>
            <w:proofErr w:type="spellEnd"/>
            <w:r w:rsidR="00BB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proofErr w:type="gramEnd"/>
            <w:r w:rsid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9836DC"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омиссии </w:t>
            </w:r>
            <w:r w:rsidR="00BB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836DC"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17 марта 2017 г. № 12</w:t>
            </w:r>
          </w:p>
        </w:tc>
      </w:tr>
    </w:tbl>
    <w:p w:rsidR="00EF061A" w:rsidRPr="00285284" w:rsidRDefault="00EF061A" w:rsidP="00DC55AF">
      <w:pPr>
        <w:pStyle w:val="Style3"/>
        <w:widowControl/>
        <w:spacing w:line="240" w:lineRule="auto"/>
        <w:ind w:firstLine="709"/>
        <w:jc w:val="both"/>
      </w:pPr>
    </w:p>
    <w:p w:rsidR="00EF061A" w:rsidRDefault="00EF061A" w:rsidP="00DC55AF">
      <w:pPr>
        <w:pStyle w:val="Style3"/>
        <w:widowControl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 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</w:t>
      </w:r>
      <w:r w:rsidRPr="000C280B">
        <w:rPr>
          <w:sz w:val="30"/>
          <w:szCs w:val="30"/>
        </w:rPr>
        <w:t>союза</w:t>
      </w:r>
      <w:r w:rsidRPr="000C280B">
        <w:rPr>
          <w:b/>
          <w:sz w:val="30"/>
          <w:szCs w:val="30"/>
        </w:rPr>
        <w:t xml:space="preserve"> </w:t>
      </w:r>
      <w:r w:rsidRPr="000C280B">
        <w:rPr>
          <w:rStyle w:val="FontStyle12"/>
          <w:b w:val="0"/>
          <w:sz w:val="30"/>
          <w:szCs w:val="30"/>
        </w:rPr>
        <w:t>«О безопасности игрушек» (</w:t>
      </w:r>
      <w:proofErr w:type="gramStart"/>
      <w:r w:rsidRPr="000C280B">
        <w:rPr>
          <w:rStyle w:val="FontStyle12"/>
          <w:b w:val="0"/>
          <w:sz w:val="30"/>
          <w:szCs w:val="30"/>
        </w:rPr>
        <w:t>ТР</w:t>
      </w:r>
      <w:proofErr w:type="gramEnd"/>
      <w:r w:rsidRPr="000C280B">
        <w:rPr>
          <w:rStyle w:val="FontStyle12"/>
          <w:b w:val="0"/>
          <w:sz w:val="30"/>
          <w:szCs w:val="30"/>
        </w:rPr>
        <w:t> ТС 008/2011)</w:t>
      </w:r>
      <w:r>
        <w:rPr>
          <w:sz w:val="30"/>
          <w:szCs w:val="30"/>
        </w:rPr>
        <w:t xml:space="preserve">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BB654C" w:rsidRDefault="00BB654C" w:rsidP="00DC55AF">
      <w:pPr>
        <w:pStyle w:val="Style3"/>
        <w:widowControl/>
        <w:spacing w:line="360" w:lineRule="auto"/>
        <w:ind w:firstLine="709"/>
        <w:jc w:val="both"/>
        <w:rPr>
          <w:sz w:val="30"/>
          <w:szCs w:val="30"/>
        </w:rPr>
      </w:pPr>
    </w:p>
    <w:p w:rsidR="00EF061A" w:rsidRDefault="00EF061A" w:rsidP="00DC55AF">
      <w:pPr>
        <w:pStyle w:val="Style3"/>
        <w:widowControl/>
        <w:spacing w:line="360" w:lineRule="auto"/>
        <w:ind w:left="3969" w:right="-2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Pr="00D1266E">
        <w:rPr>
          <w:sz w:val="30"/>
          <w:szCs w:val="30"/>
        </w:rPr>
        <w:t>УТВЕРЖДЕН</w:t>
      </w:r>
    </w:p>
    <w:p w:rsidR="00EF061A" w:rsidRDefault="00EF061A" w:rsidP="00DC55AF">
      <w:pPr>
        <w:pStyle w:val="Style3"/>
        <w:widowControl/>
        <w:spacing w:line="240" w:lineRule="auto"/>
        <w:ind w:left="3969" w:right="-2"/>
        <w:rPr>
          <w:sz w:val="30"/>
          <w:szCs w:val="30"/>
        </w:rPr>
      </w:pPr>
      <w:r>
        <w:rPr>
          <w:sz w:val="30"/>
          <w:szCs w:val="30"/>
        </w:rPr>
        <w:t>Решением Комиссии Таможенного союза</w:t>
      </w:r>
    </w:p>
    <w:p w:rsidR="00EF061A" w:rsidRDefault="00EF061A" w:rsidP="00DC55AF">
      <w:pPr>
        <w:pStyle w:val="Style3"/>
        <w:widowControl/>
        <w:spacing w:line="240" w:lineRule="auto"/>
        <w:ind w:left="3969" w:right="-2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0C280B">
        <w:rPr>
          <w:sz w:val="30"/>
          <w:szCs w:val="30"/>
        </w:rPr>
        <w:t>23 сентября</w:t>
      </w:r>
      <w:r>
        <w:rPr>
          <w:sz w:val="30"/>
          <w:szCs w:val="30"/>
        </w:rPr>
        <w:t xml:space="preserve"> 2011 г. № 79</w:t>
      </w:r>
      <w:r w:rsidR="000C280B">
        <w:rPr>
          <w:sz w:val="30"/>
          <w:szCs w:val="30"/>
        </w:rPr>
        <w:t>8</w:t>
      </w:r>
    </w:p>
    <w:p w:rsidR="00EF061A" w:rsidRDefault="00EF061A" w:rsidP="00DC55AF">
      <w:pPr>
        <w:pStyle w:val="Style3"/>
        <w:widowControl/>
        <w:spacing w:line="240" w:lineRule="auto"/>
        <w:ind w:left="3969" w:right="-2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(в редакции Решения Коллегии </w:t>
      </w:r>
      <w:r>
        <w:rPr>
          <w:sz w:val="30"/>
          <w:szCs w:val="30"/>
        </w:rPr>
        <w:br/>
        <w:t xml:space="preserve">Евразийской экономической комиссии </w:t>
      </w:r>
      <w:proofErr w:type="gramEnd"/>
    </w:p>
    <w:p w:rsidR="00EF061A" w:rsidRDefault="00BB654C" w:rsidP="00DC55AF">
      <w:pPr>
        <w:pStyle w:val="Style3"/>
        <w:widowControl/>
        <w:spacing w:line="240" w:lineRule="auto"/>
        <w:ind w:left="3969" w:right="-2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F57456">
        <w:rPr>
          <w:sz w:val="30"/>
          <w:szCs w:val="30"/>
        </w:rPr>
        <w:t>26 сентября</w:t>
      </w:r>
      <w:bookmarkStart w:id="0" w:name="_GoBack"/>
      <w:bookmarkEnd w:id="0"/>
      <w:r>
        <w:rPr>
          <w:sz w:val="30"/>
          <w:szCs w:val="30"/>
        </w:rPr>
        <w:t xml:space="preserve"> 2017</w:t>
      </w:r>
      <w:r w:rsidR="00EF061A">
        <w:rPr>
          <w:sz w:val="30"/>
          <w:szCs w:val="30"/>
        </w:rPr>
        <w:t xml:space="preserve"> г. № </w:t>
      </w:r>
      <w:r w:rsidR="00F57456">
        <w:rPr>
          <w:sz w:val="30"/>
          <w:szCs w:val="30"/>
        </w:rPr>
        <w:t>124</w:t>
      </w:r>
      <w:r w:rsidR="00EF061A">
        <w:rPr>
          <w:sz w:val="30"/>
          <w:szCs w:val="30"/>
        </w:rPr>
        <w:t>)</w:t>
      </w:r>
    </w:p>
    <w:p w:rsidR="00EF061A" w:rsidRDefault="00EF061A" w:rsidP="00DC55AF">
      <w:pPr>
        <w:pStyle w:val="Style3"/>
        <w:widowControl/>
        <w:tabs>
          <w:tab w:val="left" w:pos="3969"/>
        </w:tabs>
        <w:spacing w:line="240" w:lineRule="auto"/>
        <w:ind w:left="3969" w:right="-2"/>
        <w:rPr>
          <w:sz w:val="30"/>
          <w:szCs w:val="30"/>
        </w:rPr>
      </w:pPr>
    </w:p>
    <w:p w:rsidR="00EC177D" w:rsidRDefault="00EC177D" w:rsidP="00DC55AF">
      <w:pPr>
        <w:pStyle w:val="Style3"/>
        <w:widowControl/>
        <w:tabs>
          <w:tab w:val="left" w:pos="3969"/>
        </w:tabs>
        <w:spacing w:line="240" w:lineRule="auto"/>
        <w:ind w:left="3969" w:right="-2"/>
        <w:rPr>
          <w:sz w:val="30"/>
          <w:szCs w:val="30"/>
        </w:rPr>
      </w:pPr>
    </w:p>
    <w:p w:rsidR="00EF061A" w:rsidRDefault="00EF061A" w:rsidP="00DC55AF">
      <w:pPr>
        <w:pStyle w:val="Style3"/>
        <w:widowControl/>
        <w:spacing w:line="240" w:lineRule="auto"/>
        <w:ind w:right="-284"/>
        <w:rPr>
          <w:b/>
          <w:spacing w:val="30"/>
          <w:sz w:val="30"/>
          <w:szCs w:val="30"/>
        </w:rPr>
      </w:pPr>
      <w:r w:rsidRPr="004923E5">
        <w:rPr>
          <w:b/>
          <w:spacing w:val="30"/>
          <w:sz w:val="30"/>
          <w:szCs w:val="30"/>
        </w:rPr>
        <w:t xml:space="preserve">ПЕРЕЧЕНЬ </w:t>
      </w:r>
    </w:p>
    <w:p w:rsidR="001A4935" w:rsidRPr="001A4935" w:rsidRDefault="001A4935" w:rsidP="00DC55A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A493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игрушек</w:t>
      </w:r>
      <w:r w:rsidR="00FF799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Pr="001A493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(</w:t>
      </w:r>
      <w:proofErr w:type="gramStart"/>
      <w:r w:rsidRPr="001A493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</w:t>
      </w:r>
      <w:proofErr w:type="gramEnd"/>
      <w:r w:rsidRPr="001A493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 ТС 008/2011) и осуществления оценки </w:t>
      </w:r>
      <w:r w:rsidRPr="001A4935">
        <w:rPr>
          <w:rStyle w:val="FontStyle12"/>
          <w:sz w:val="30"/>
          <w:szCs w:val="30"/>
        </w:rPr>
        <w:t>соответствия объектов технического регулирования</w:t>
      </w:r>
    </w:p>
    <w:p w:rsidR="00017F36" w:rsidRDefault="00017F36" w:rsidP="00DC55AF">
      <w:pPr>
        <w:pStyle w:val="Style3"/>
        <w:widowControl/>
        <w:spacing w:line="240" w:lineRule="auto"/>
        <w:ind w:right="-284"/>
        <w:rPr>
          <w:b/>
          <w:spacing w:val="30"/>
          <w:sz w:val="30"/>
          <w:szCs w:val="30"/>
        </w:rPr>
      </w:pPr>
    </w:p>
    <w:tbl>
      <w:tblPr>
        <w:tblStyle w:val="a3"/>
        <w:tblW w:w="9473" w:type="dxa"/>
        <w:tblLayout w:type="fixed"/>
        <w:tblLook w:val="0620" w:firstRow="1" w:lastRow="0" w:firstColumn="0" w:lastColumn="0" w:noHBand="1" w:noVBand="1"/>
      </w:tblPr>
      <w:tblGrid>
        <w:gridCol w:w="675"/>
        <w:gridCol w:w="2127"/>
        <w:gridCol w:w="2126"/>
        <w:gridCol w:w="2991"/>
        <w:gridCol w:w="1554"/>
      </w:tblGrid>
      <w:tr w:rsidR="00017F36" w:rsidRPr="00D120AC" w:rsidTr="004559A3">
        <w:trPr>
          <w:tblHeader/>
        </w:trPr>
        <w:tc>
          <w:tcPr>
            <w:tcW w:w="675" w:type="dxa"/>
          </w:tcPr>
          <w:p w:rsidR="00017F36" w:rsidRPr="00DC55AF" w:rsidRDefault="00017F36" w:rsidP="00DC55AF">
            <w:pPr>
              <w:pStyle w:val="a6"/>
              <w:tabs>
                <w:tab w:val="left" w:pos="426"/>
              </w:tabs>
              <w:ind w:left="0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017F36" w:rsidRPr="00DC55AF" w:rsidRDefault="00017F36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Элем</w:t>
            </w:r>
            <w:r w:rsidR="00EC177D"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енты </w:t>
            </w:r>
            <w:r w:rsidR="00EC177D"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технического </w:t>
            </w:r>
            <w:r w:rsidR="00EC177D"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2126" w:type="dxa"/>
          </w:tcPr>
          <w:p w:rsidR="00017F36" w:rsidRPr="00DC55AF" w:rsidRDefault="00FF7997" w:rsidP="00B219B2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Обозначение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стандарта</w:t>
            </w:r>
          </w:p>
          <w:p w:rsidR="00017F36" w:rsidRPr="00DC55AF" w:rsidRDefault="00017F36" w:rsidP="00B219B2">
            <w:pPr>
              <w:ind w:left="-112"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</w:tcPr>
          <w:p w:rsidR="00017F36" w:rsidRPr="00DC55AF" w:rsidRDefault="00017F36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54" w:type="dxa"/>
          </w:tcPr>
          <w:p w:rsidR="00017F36" w:rsidRPr="00DC55AF" w:rsidRDefault="00017F36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5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7F36" w:rsidRPr="00D120AC" w:rsidTr="004559A3">
        <w:trPr>
          <w:tblHeader/>
        </w:trPr>
        <w:tc>
          <w:tcPr>
            <w:tcW w:w="675" w:type="dxa"/>
          </w:tcPr>
          <w:p w:rsidR="00017F36" w:rsidRPr="0048796B" w:rsidRDefault="00017F36" w:rsidP="00DC55AF">
            <w:pPr>
              <w:tabs>
                <w:tab w:val="left" w:pos="426"/>
              </w:tabs>
              <w:ind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879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017F36" w:rsidRPr="001D7364" w:rsidRDefault="00017F36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17F36" w:rsidRPr="001D7364" w:rsidRDefault="00017F36" w:rsidP="00B219B2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</w:tcPr>
          <w:p w:rsidR="00017F36" w:rsidRPr="001D7364" w:rsidRDefault="00017F36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ind w:left="-112" w:right="-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17F36" w:rsidRPr="001D7364" w:rsidRDefault="001D7364" w:rsidP="00DC55AF">
            <w:pPr>
              <w:pStyle w:val="Default"/>
              <w:ind w:left="33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п</w:t>
            </w:r>
            <w:r w:rsidR="00017F36" w:rsidRPr="001D7364">
              <w:rPr>
                <w:color w:val="000000" w:themeColor="text1"/>
              </w:rPr>
              <w:t xml:space="preserve">риложение 2 </w:t>
            </w:r>
          </w:p>
        </w:tc>
        <w:tc>
          <w:tcPr>
            <w:tcW w:w="2126" w:type="dxa"/>
          </w:tcPr>
          <w:p w:rsidR="00017F36" w:rsidRPr="001D7364" w:rsidRDefault="00017F36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15820-82</w:t>
            </w:r>
          </w:p>
        </w:tc>
        <w:tc>
          <w:tcPr>
            <w:tcW w:w="2991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Полистирол и сополимеры стирола. Газохроматографический метод определения остаточных мономеров </w:t>
            </w:r>
            <w:r w:rsidR="00EC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неполимеризующихся</w:t>
            </w:r>
            <w:proofErr w:type="spellEnd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примесей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F36" w:rsidRPr="001D7364" w:rsidRDefault="00017F36" w:rsidP="00DC55AF">
            <w:pPr>
              <w:pStyle w:val="Default"/>
              <w:ind w:left="33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017F36" w:rsidRPr="001D7364" w:rsidRDefault="00017F36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18165-89</w:t>
            </w:r>
          </w:p>
        </w:tc>
        <w:tc>
          <w:tcPr>
            <w:tcW w:w="2991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питьевая. Метод определения массовой концентрации алюминия</w:t>
            </w:r>
          </w:p>
        </w:tc>
        <w:tc>
          <w:tcPr>
            <w:tcW w:w="1554" w:type="dxa"/>
          </w:tcPr>
          <w:p w:rsidR="00017F36" w:rsidRPr="001D7364" w:rsidRDefault="009C2313" w:rsidP="00DC55AF">
            <w:pPr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применяется д</w:t>
            </w:r>
            <w:r w:rsidR="00017F36"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F31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17F36"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31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017F36"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F36" w:rsidRPr="001D7364" w:rsidRDefault="00017F36" w:rsidP="00DC55AF">
            <w:pPr>
              <w:pStyle w:val="Default"/>
              <w:ind w:left="33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017F36" w:rsidRPr="001D7364" w:rsidRDefault="00017F36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18165-2014</w:t>
            </w:r>
          </w:p>
        </w:tc>
        <w:tc>
          <w:tcPr>
            <w:tcW w:w="2991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Вода. Методы определения содержания алюминия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017F36" w:rsidRPr="001D7364" w:rsidRDefault="001D7364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F36" w:rsidRPr="001D7364">
              <w:rPr>
                <w:rFonts w:ascii="Times New Roman" w:hAnsi="Times New Roman" w:cs="Times New Roman"/>
                <w:sz w:val="24"/>
                <w:szCs w:val="24"/>
              </w:rPr>
              <w:t>тбор проб</w:t>
            </w:r>
          </w:p>
        </w:tc>
        <w:tc>
          <w:tcPr>
            <w:tcW w:w="2126" w:type="dxa"/>
          </w:tcPr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18321-73</w:t>
            </w:r>
          </w:p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Статистический контроль качества. Методы случайного отбора выборок штучной продукции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17F36" w:rsidRPr="001D7364" w:rsidRDefault="001D7364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пункт</w:t>
            </w:r>
            <w:r w:rsidR="00017F36"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3.1</w:t>
            </w: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61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статьи 4</w:t>
            </w:r>
            <w:r w:rsidR="00017F36"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2</w:t>
            </w:r>
          </w:p>
          <w:p w:rsidR="00017F36" w:rsidRPr="001D7364" w:rsidRDefault="00017F36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22648-77</w:t>
            </w:r>
          </w:p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Пластмассы. Методы определения гигиенических показателей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17F36" w:rsidRPr="001D7364" w:rsidRDefault="00017F36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24295-80</w:t>
            </w:r>
          </w:p>
        </w:tc>
        <w:tc>
          <w:tcPr>
            <w:tcW w:w="2991" w:type="dxa"/>
          </w:tcPr>
          <w:p w:rsidR="00017F36" w:rsidRDefault="00017F36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Посуда хозяйственная стальная эмалированная. Методы анализа вытяжек</w:t>
            </w:r>
          </w:p>
          <w:p w:rsidR="00FF7997" w:rsidRPr="001D7364" w:rsidRDefault="00FF7997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017F36" w:rsidRPr="001D7364" w:rsidRDefault="001D7364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17F36"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риложение 2</w:t>
            </w:r>
          </w:p>
          <w:p w:rsidR="00017F36" w:rsidRPr="001D7364" w:rsidRDefault="00017F36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25737-91</w:t>
            </w:r>
          </w:p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(ИСО 6401-85)</w:t>
            </w:r>
          </w:p>
        </w:tc>
        <w:tc>
          <w:tcPr>
            <w:tcW w:w="2991" w:type="dxa"/>
          </w:tcPr>
          <w:p w:rsidR="00017F36" w:rsidRPr="001D7364" w:rsidRDefault="00017F36" w:rsidP="00DC55AF">
            <w:pPr>
              <w:pStyle w:val="a4"/>
              <w:ind w:firstLine="0"/>
              <w:jc w:val="left"/>
              <w:rPr>
                <w:bCs/>
                <w:sz w:val="24"/>
              </w:rPr>
            </w:pPr>
            <w:r w:rsidRPr="001D7364">
              <w:rPr>
                <w:bCs/>
                <w:sz w:val="24"/>
              </w:rPr>
              <w:t xml:space="preserve">Пластмассы. </w:t>
            </w:r>
            <w:proofErr w:type="spellStart"/>
            <w:r w:rsidRPr="001D7364">
              <w:rPr>
                <w:bCs/>
                <w:sz w:val="24"/>
              </w:rPr>
              <w:t>Гомополимеры</w:t>
            </w:r>
            <w:proofErr w:type="spellEnd"/>
            <w:r w:rsidRPr="001D7364">
              <w:rPr>
                <w:bCs/>
                <w:sz w:val="24"/>
              </w:rPr>
              <w:t xml:space="preserve"> и сополимеры винилхлорида. Определение остаточного мономера винилхлорида. Газохроматографический метод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F36" w:rsidRPr="00D120AC" w:rsidTr="004559A3">
        <w:tc>
          <w:tcPr>
            <w:tcW w:w="675" w:type="dxa"/>
          </w:tcPr>
          <w:p w:rsidR="00017F36" w:rsidRPr="001D7364" w:rsidRDefault="00017F36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017F36" w:rsidRPr="001D7364" w:rsidRDefault="00017F36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пункт  3.1</w:t>
            </w:r>
            <w:r w:rsidR="001D7364"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61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D7364"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статьи 4</w:t>
            </w: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приложение 2</w:t>
            </w:r>
          </w:p>
        </w:tc>
        <w:tc>
          <w:tcPr>
            <w:tcW w:w="2126" w:type="dxa"/>
          </w:tcPr>
          <w:p w:rsidR="00017F36" w:rsidRPr="008149E3" w:rsidRDefault="00017F36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26150-84</w:t>
            </w:r>
          </w:p>
          <w:p w:rsidR="00017F36" w:rsidRPr="008149E3" w:rsidRDefault="00017F36" w:rsidP="008149E3">
            <w:pPr>
              <w:ind w:lef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1554" w:type="dxa"/>
          </w:tcPr>
          <w:p w:rsidR="00017F36" w:rsidRPr="001D7364" w:rsidRDefault="00017F36" w:rsidP="00DC5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7BC5" w:rsidRPr="00D120AC" w:rsidTr="004559A3">
        <w:trPr>
          <w:trHeight w:val="1656"/>
        </w:trPr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57BC5" w:rsidRPr="001D7364" w:rsidRDefault="00B57BC5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</w:t>
            </w:r>
          </w:p>
          <w:p w:rsidR="00B57BC5" w:rsidRPr="001D7364" w:rsidRDefault="00B57BC5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57BC5" w:rsidRPr="008149E3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30108-94</w:t>
            </w:r>
          </w:p>
        </w:tc>
        <w:tc>
          <w:tcPr>
            <w:tcW w:w="2991" w:type="dxa"/>
          </w:tcPr>
          <w:p w:rsidR="00B57BC5" w:rsidRPr="001D7364" w:rsidRDefault="00B57BC5" w:rsidP="00DC55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и изделия строительные. Определение удельной эффективности активности естественных радионуклидов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BC5" w:rsidRPr="00D120AC" w:rsidTr="004559A3">
        <w:trPr>
          <w:trHeight w:val="1078"/>
        </w:trPr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ind w:left="33"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7BC5" w:rsidRPr="008149E3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30351-2001</w:t>
            </w:r>
          </w:p>
          <w:p w:rsidR="00B57BC5" w:rsidRPr="008149E3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B57BC5" w:rsidRPr="001D7364" w:rsidRDefault="00B57BC5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Полиамиды, волокна, ткани, пленки полиамидные. Определение массовой доли остаточных количеств </w:t>
            </w:r>
            <w:proofErr w:type="spellStart"/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капролактама</w:t>
            </w:r>
            <w:proofErr w:type="spellEnd"/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низкомолекулярных соединений и их </w:t>
            </w:r>
            <w:r w:rsidRPr="00FF7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концентрации</w:t>
            </w: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миграции в воду. Методы жидкостной и газожидкостной хроматографии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7BC5" w:rsidRPr="00D120AC" w:rsidTr="004559A3">
        <w:trPr>
          <w:trHeight w:val="1078"/>
        </w:trPr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ind w:left="33"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7BC5" w:rsidRPr="001D7364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31870-2012</w:t>
            </w:r>
          </w:p>
        </w:tc>
        <w:tc>
          <w:tcPr>
            <w:tcW w:w="2991" w:type="dxa"/>
          </w:tcPr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7BC5" w:rsidRPr="00D120AC" w:rsidTr="004559A3">
        <w:trPr>
          <w:trHeight w:val="1078"/>
        </w:trPr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ind w:left="33"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7BC5" w:rsidRPr="001D7364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СТБ ГОСТ </w:t>
            </w:r>
            <w:proofErr w:type="gramStart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51309-2001</w:t>
            </w:r>
          </w:p>
        </w:tc>
        <w:tc>
          <w:tcPr>
            <w:tcW w:w="2991" w:type="dxa"/>
          </w:tcPr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7BC5" w:rsidRPr="00D120AC" w:rsidTr="004559A3">
        <w:trPr>
          <w:trHeight w:val="1104"/>
        </w:trPr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FF7997" w:rsidRDefault="00B57BC5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57BC5" w:rsidRPr="001D7364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 ГОСТ Р 51309-2003</w:t>
            </w:r>
          </w:p>
        </w:tc>
        <w:tc>
          <w:tcPr>
            <w:tcW w:w="2991" w:type="dxa"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57BC5" w:rsidRPr="001D7364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31949-2012</w:t>
            </w:r>
          </w:p>
        </w:tc>
        <w:tc>
          <w:tcPr>
            <w:tcW w:w="2991" w:type="dxa"/>
          </w:tcPr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Вода питьевая. Метод определения содержания бора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57BC5" w:rsidRPr="001D7364" w:rsidRDefault="00B57BC5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31956-2013</w:t>
            </w:r>
          </w:p>
        </w:tc>
        <w:tc>
          <w:tcPr>
            <w:tcW w:w="2991" w:type="dxa"/>
          </w:tcPr>
          <w:p w:rsidR="00B57BC5" w:rsidRPr="00EC177D" w:rsidRDefault="00B57BC5" w:rsidP="00B219B2">
            <w:pPr>
              <w:pStyle w:val="Default"/>
            </w:pPr>
            <w:r w:rsidRPr="001D7364">
              <w:t>Вода. Методы определения содержания хрома (</w:t>
            </w:r>
            <w:r w:rsidRPr="001D7364">
              <w:rPr>
                <w:lang w:val="en-US"/>
              </w:rPr>
              <w:t>VI</w:t>
            </w:r>
            <w:r w:rsidRPr="001D7364">
              <w:t>) и общего хрома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4C1B" w:rsidRPr="00D120AC" w:rsidTr="004559A3"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 xml:space="preserve">пункты  3.1, 3.2 (абзацы 1 </w:t>
            </w:r>
            <w:r>
              <w:rPr>
                <w:sz w:val="30"/>
                <w:szCs w:val="30"/>
              </w:rPr>
              <w:t>–</w:t>
            </w:r>
            <w:r w:rsidRPr="001D7364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  <w:r w:rsidRPr="001D7364">
              <w:rPr>
                <w:color w:val="000000" w:themeColor="text1"/>
              </w:rPr>
              <w:t>), 3.9,</w:t>
            </w:r>
            <w:r>
              <w:rPr>
                <w:color w:val="000000" w:themeColor="text1"/>
              </w:rPr>
              <w:t xml:space="preserve"> </w:t>
            </w:r>
            <w:r w:rsidRPr="001D7364">
              <w:rPr>
                <w:color w:val="000000" w:themeColor="text1"/>
              </w:rPr>
              <w:t xml:space="preserve"> 4 и 5 статьи 4</w:t>
            </w:r>
          </w:p>
        </w:tc>
        <w:tc>
          <w:tcPr>
            <w:tcW w:w="2126" w:type="dxa"/>
          </w:tcPr>
          <w:p w:rsidR="006A4C1B" w:rsidRPr="008149E3" w:rsidRDefault="006A4C1B" w:rsidP="0081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EN </w:t>
            </w: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71-1-2014</w:t>
            </w:r>
          </w:p>
          <w:p w:rsidR="006A4C1B" w:rsidRPr="008149E3" w:rsidRDefault="006A4C1B" w:rsidP="008149E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Механические и физические свойства</w:t>
            </w:r>
          </w:p>
        </w:tc>
        <w:tc>
          <w:tcPr>
            <w:tcW w:w="1554" w:type="dxa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4559A3"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A4C1B" w:rsidRPr="008149E3" w:rsidRDefault="006A4C1B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EN </w:t>
            </w: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71-8-2014</w:t>
            </w:r>
          </w:p>
        </w:tc>
        <w:tc>
          <w:tcPr>
            <w:tcW w:w="2991" w:type="dxa"/>
          </w:tcPr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554" w:type="dxa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4559A3">
        <w:trPr>
          <w:trHeight w:val="902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A4C1B" w:rsidRPr="008149E3" w:rsidRDefault="006A4C1B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25779-90</w:t>
            </w:r>
          </w:p>
        </w:tc>
        <w:tc>
          <w:tcPr>
            <w:tcW w:w="2991" w:type="dxa"/>
          </w:tcPr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Общие требования безопасности и методы контроля</w:t>
            </w:r>
          </w:p>
        </w:tc>
        <w:tc>
          <w:tcPr>
            <w:tcW w:w="1554" w:type="dxa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6A4C1B" w:rsidRPr="00D120AC" w:rsidTr="004559A3">
        <w:trPr>
          <w:trHeight w:val="902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пункты 2</w:t>
            </w:r>
            <w:r>
              <w:rPr>
                <w:color w:val="000000" w:themeColor="text1"/>
              </w:rPr>
              <w:t xml:space="preserve"> и </w:t>
            </w:r>
            <w:r w:rsidRPr="001D7364">
              <w:rPr>
                <w:color w:val="000000" w:themeColor="text1"/>
              </w:rPr>
              <w:t xml:space="preserve">3.2 (абзацы </w:t>
            </w:r>
            <w:r>
              <w:rPr>
                <w:color w:val="000000" w:themeColor="text1"/>
              </w:rPr>
              <w:t>23 и 24</w:t>
            </w:r>
            <w:r w:rsidRPr="001D736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1D7364">
              <w:rPr>
                <w:color w:val="000000" w:themeColor="text1"/>
              </w:rPr>
              <w:t>статьи 4</w:t>
            </w:r>
          </w:p>
        </w:tc>
        <w:tc>
          <w:tcPr>
            <w:tcW w:w="2126" w:type="dxa"/>
          </w:tcPr>
          <w:p w:rsidR="006A4C1B" w:rsidRDefault="006A4C1B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</w:p>
          <w:p w:rsidR="006A4C1B" w:rsidRPr="001D7364" w:rsidRDefault="006A4C1B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</w:tcPr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Общие требования безопасности и методы контроля</w:t>
            </w:r>
          </w:p>
        </w:tc>
        <w:tc>
          <w:tcPr>
            <w:tcW w:w="1554" w:type="dxa"/>
          </w:tcPr>
          <w:p w:rsidR="006A4C1B" w:rsidRDefault="006A4C1B" w:rsidP="00DC5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A4C1B" w:rsidRPr="00D120AC" w:rsidTr="000D6DD0">
        <w:trPr>
          <w:trHeight w:val="1030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пункт 3.3 статьи 4</w:t>
            </w:r>
          </w:p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C1B" w:rsidRPr="001D7364" w:rsidRDefault="006A4C1B" w:rsidP="00B219B2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ИСО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8124-2-2014</w:t>
            </w:r>
          </w:p>
          <w:p w:rsidR="006A4C1B" w:rsidRPr="001D7364" w:rsidRDefault="006A4C1B" w:rsidP="00B2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Безопасность игрушек. Часть 2. Воспламеняемость</w:t>
            </w:r>
          </w:p>
        </w:tc>
        <w:tc>
          <w:tcPr>
            <w:tcW w:w="1554" w:type="dxa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4559A3">
        <w:trPr>
          <w:trHeight w:val="865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A4C1B" w:rsidRPr="001D7364" w:rsidRDefault="006A4C1B" w:rsidP="00B219B2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ИСО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8124-2-2001</w:t>
            </w:r>
          </w:p>
          <w:p w:rsidR="006A4C1B" w:rsidRPr="001D7364" w:rsidRDefault="006A4C1B" w:rsidP="00B2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6A4C1B" w:rsidRPr="001D7364" w:rsidRDefault="006A4C1B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Безопасность игрушек. Часть 2. Воспламеняемость</w:t>
            </w:r>
          </w:p>
        </w:tc>
        <w:tc>
          <w:tcPr>
            <w:tcW w:w="1554" w:type="dxa"/>
          </w:tcPr>
          <w:p w:rsidR="006A4C1B" w:rsidRPr="001D7364" w:rsidRDefault="006A4C1B" w:rsidP="00B219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6A4C1B" w:rsidRPr="00D120AC" w:rsidTr="004559A3">
        <w:trPr>
          <w:trHeight w:val="865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A4C1B" w:rsidRPr="00EC177D" w:rsidRDefault="006A4C1B" w:rsidP="00B219B2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71-1-2014</w:t>
            </w:r>
          </w:p>
          <w:p w:rsidR="006A4C1B" w:rsidRPr="001D7364" w:rsidRDefault="006A4C1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1B" w:rsidRPr="001D7364" w:rsidRDefault="006A4C1B" w:rsidP="00B219B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6A4C1B" w:rsidRPr="001D7364" w:rsidRDefault="006A4C1B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Игрушки. Требования безопасности. Часть 1. Мех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t>анические и физические свойства</w:t>
            </w:r>
          </w:p>
        </w:tc>
        <w:tc>
          <w:tcPr>
            <w:tcW w:w="1554" w:type="dxa"/>
          </w:tcPr>
          <w:p w:rsidR="006A4C1B" w:rsidRPr="001D7364" w:rsidRDefault="006A4C1B" w:rsidP="00B219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4559A3">
        <w:trPr>
          <w:trHeight w:val="865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A4C1B" w:rsidRPr="001D7364" w:rsidRDefault="006A4C1B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ГОСТ 25779-90</w:t>
            </w:r>
          </w:p>
        </w:tc>
        <w:tc>
          <w:tcPr>
            <w:tcW w:w="2991" w:type="dxa"/>
          </w:tcPr>
          <w:p w:rsidR="006A4C1B" w:rsidRPr="001D7364" w:rsidRDefault="006A4C1B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Общие требования безопасности и методы контроля</w:t>
            </w:r>
          </w:p>
        </w:tc>
        <w:tc>
          <w:tcPr>
            <w:tcW w:w="1554" w:type="dxa"/>
          </w:tcPr>
          <w:p w:rsidR="006A4C1B" w:rsidRPr="001D7364" w:rsidRDefault="006A4C1B" w:rsidP="00B219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 xml:space="preserve">пункты 3.4, 3.5 и 3.8 статьи 4, </w:t>
            </w:r>
          </w:p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 xml:space="preserve">приложение 2 </w:t>
            </w:r>
          </w:p>
        </w:tc>
        <w:tc>
          <w:tcPr>
            <w:tcW w:w="2126" w:type="dxa"/>
          </w:tcPr>
          <w:p w:rsidR="00B57BC5" w:rsidRPr="001D7364" w:rsidRDefault="00B57BC5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ИСО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8124-3-2014</w:t>
            </w:r>
          </w:p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Безопасность игрушек. Часть 3. Миграция химических элементов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57BC5" w:rsidRPr="001D7364" w:rsidRDefault="00B57BC5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ИСО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8124-3-2001</w:t>
            </w:r>
          </w:p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Безопасность игрушек. Часть 3. Миграция химических элементов</w:t>
            </w:r>
          </w:p>
        </w:tc>
        <w:tc>
          <w:tcPr>
            <w:tcW w:w="1554" w:type="dxa"/>
          </w:tcPr>
          <w:p w:rsidR="00B57BC5" w:rsidRPr="001D7364" w:rsidRDefault="00B57BC5" w:rsidP="00B219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57BC5" w:rsidRPr="001D7364" w:rsidRDefault="00B57BC5" w:rsidP="00B219B2">
            <w:pPr>
              <w:pStyle w:val="Default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 xml:space="preserve">ГОСТ EN 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br/>
            </w: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71-4-2014</w:t>
            </w:r>
          </w:p>
        </w:tc>
        <w:tc>
          <w:tcPr>
            <w:tcW w:w="2991" w:type="dxa"/>
          </w:tcPr>
          <w:p w:rsidR="00B57BC5" w:rsidRPr="001D7364" w:rsidRDefault="00B57BC5" w:rsidP="00B219B2">
            <w:pPr>
              <w:pStyle w:val="Default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1554" w:type="dxa"/>
          </w:tcPr>
          <w:p w:rsidR="00B57BC5" w:rsidRPr="001D7364" w:rsidRDefault="00B57BC5" w:rsidP="00B21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57BC5" w:rsidRPr="001D7364" w:rsidRDefault="00B57BC5" w:rsidP="00B219B2">
            <w:pPr>
              <w:pStyle w:val="Default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 xml:space="preserve">ГОСТ EN 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br/>
            </w: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71-5-2014</w:t>
            </w:r>
          </w:p>
        </w:tc>
        <w:tc>
          <w:tcPr>
            <w:tcW w:w="2991" w:type="dxa"/>
          </w:tcPr>
          <w:p w:rsidR="00B57BC5" w:rsidRPr="00B57BC5" w:rsidRDefault="00B57BC5" w:rsidP="00B219B2">
            <w:pPr>
              <w:pStyle w:val="Default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 xml:space="preserve">Игрушки. Требования безопасности. Часть 5. Игровые комплекты </w:t>
            </w: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lastRenderedPageBreak/>
              <w:t>(наборы),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1554" w:type="dxa"/>
          </w:tcPr>
          <w:p w:rsidR="00B57BC5" w:rsidRPr="001D7364" w:rsidRDefault="00B57BC5" w:rsidP="00B21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7BC5" w:rsidRPr="00D120AC" w:rsidTr="004559A3">
        <w:tc>
          <w:tcPr>
            <w:tcW w:w="675" w:type="dxa"/>
          </w:tcPr>
          <w:p w:rsidR="00B57BC5" w:rsidRPr="001D7364" w:rsidRDefault="00B57BC5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BC5" w:rsidRPr="001D7364" w:rsidRDefault="00B57BC5" w:rsidP="00DC55A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57BC5" w:rsidRPr="00EC177D" w:rsidRDefault="00B57BC5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</w:t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-2014</w:t>
            </w:r>
          </w:p>
          <w:p w:rsidR="00B57BC5" w:rsidRPr="001D7364" w:rsidRDefault="00B57BC5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1" w:type="dxa"/>
          </w:tcPr>
          <w:p w:rsidR="00B57BC5" w:rsidRPr="001D7364" w:rsidRDefault="00B57BC5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Игрушки. Требования безопасности. Часть 7. Краски для рисования пальцами. Технические требования и методы испытаний</w:t>
            </w:r>
          </w:p>
        </w:tc>
        <w:tc>
          <w:tcPr>
            <w:tcW w:w="1554" w:type="dxa"/>
          </w:tcPr>
          <w:p w:rsidR="00B57BC5" w:rsidRPr="001D7364" w:rsidRDefault="00B57BC5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0D6DD0">
        <w:trPr>
          <w:trHeight w:val="717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3.2 (абзацы 25 и 26)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3.6 и 5 статьи 4</w:t>
            </w:r>
          </w:p>
        </w:tc>
        <w:tc>
          <w:tcPr>
            <w:tcW w:w="2126" w:type="dxa"/>
          </w:tcPr>
          <w:p w:rsidR="006A4C1B" w:rsidRPr="001D7364" w:rsidRDefault="006A4C1B" w:rsidP="00B219B2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IEC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62115-201</w:t>
            </w:r>
            <w:r w:rsidRPr="00EC17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1" w:type="dxa"/>
          </w:tcPr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Игрушки электрические.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Требования безопасности.</w:t>
            </w:r>
          </w:p>
        </w:tc>
        <w:tc>
          <w:tcPr>
            <w:tcW w:w="1554" w:type="dxa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4559A3">
        <w:trPr>
          <w:trHeight w:val="540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C1B" w:rsidRPr="001D7364" w:rsidRDefault="006A4C1B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СТБ </w:t>
            </w:r>
            <w:proofErr w:type="gramStart"/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</w:t>
            </w:r>
            <w:proofErr w:type="gramEnd"/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62115-2008</w:t>
            </w:r>
          </w:p>
        </w:tc>
        <w:tc>
          <w:tcPr>
            <w:tcW w:w="2991" w:type="dxa"/>
          </w:tcPr>
          <w:p w:rsidR="006A4C1B" w:rsidRPr="001D7364" w:rsidRDefault="006A4C1B" w:rsidP="00B219B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Игрушки электрические. Требования безопасности</w:t>
            </w:r>
          </w:p>
        </w:tc>
        <w:tc>
          <w:tcPr>
            <w:tcW w:w="1554" w:type="dxa"/>
          </w:tcPr>
          <w:p w:rsidR="006A4C1B" w:rsidRPr="001D7364" w:rsidRDefault="006A4C1B" w:rsidP="00B219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6A4C1B" w:rsidRPr="00D120AC" w:rsidTr="004559A3">
        <w:trPr>
          <w:trHeight w:val="1730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C1B" w:rsidRPr="001D7364" w:rsidRDefault="006A4C1B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 xml:space="preserve">ГОСТ </w:t>
            </w:r>
            <w:r w:rsidRPr="001D7364">
              <w:rPr>
                <w:color w:val="000000" w:themeColor="text1"/>
                <w:lang w:val="en-US"/>
              </w:rPr>
              <w:t>IEC</w:t>
            </w:r>
            <w:r w:rsidRPr="00EC177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1D7364">
              <w:rPr>
                <w:color w:val="000000" w:themeColor="text1"/>
              </w:rPr>
              <w:t>60825-1-2013</w:t>
            </w:r>
          </w:p>
        </w:tc>
        <w:tc>
          <w:tcPr>
            <w:tcW w:w="2991" w:type="dxa"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554" w:type="dxa"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4C1B" w:rsidRPr="00D120AC" w:rsidTr="004559A3">
        <w:trPr>
          <w:trHeight w:val="1125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4C1B" w:rsidRPr="001D7364" w:rsidRDefault="006A4C1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C1B" w:rsidRPr="001D7364" w:rsidRDefault="006A4C1B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shd w:val="clear" w:color="auto" w:fill="FFFFFF"/>
                <w:lang w:eastAsia="ru-RU" w:bidi="ru-RU"/>
              </w:rPr>
              <w:t xml:space="preserve">СТБ IEC </w:t>
            </w:r>
            <w:r>
              <w:rPr>
                <w:shd w:val="clear" w:color="auto" w:fill="FFFFFF"/>
                <w:lang w:eastAsia="ru-RU" w:bidi="ru-RU"/>
              </w:rPr>
              <w:br/>
            </w:r>
            <w:r w:rsidRPr="001D7364">
              <w:rPr>
                <w:shd w:val="clear" w:color="auto" w:fill="FFFFFF"/>
                <w:lang w:eastAsia="ru-RU" w:bidi="ru-RU"/>
              </w:rPr>
              <w:t>60825-1-2011</w:t>
            </w:r>
          </w:p>
        </w:tc>
        <w:tc>
          <w:tcPr>
            <w:tcW w:w="2991" w:type="dxa"/>
          </w:tcPr>
          <w:p w:rsidR="006A4C1B" w:rsidRPr="001D7364" w:rsidRDefault="006A4C1B" w:rsidP="00B219B2">
            <w:pPr>
              <w:pStyle w:val="Default"/>
              <w:rPr>
                <w:color w:val="000000" w:themeColor="text1"/>
              </w:rPr>
            </w:pPr>
            <w:r w:rsidRPr="001D7364">
              <w:rPr>
                <w:shd w:val="clear" w:color="auto" w:fill="FFFFFF"/>
                <w:lang w:eastAsia="ru-RU" w:bidi="ru-RU"/>
              </w:rPr>
              <w:t>Безопасность лазерных изделий. Часть 1. Классификация оборудования и требования</w:t>
            </w:r>
          </w:p>
        </w:tc>
        <w:tc>
          <w:tcPr>
            <w:tcW w:w="1554" w:type="dxa"/>
          </w:tcPr>
          <w:p w:rsidR="006A4C1B" w:rsidRPr="001D7364" w:rsidRDefault="006A4C1B" w:rsidP="00B219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6A4C1B" w:rsidRPr="00D120AC" w:rsidTr="004559A3">
        <w:trPr>
          <w:trHeight w:val="1424"/>
        </w:trPr>
        <w:tc>
          <w:tcPr>
            <w:tcW w:w="675" w:type="dxa"/>
          </w:tcPr>
          <w:p w:rsidR="006A4C1B" w:rsidRPr="001D7364" w:rsidRDefault="006A4C1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4C1B" w:rsidRPr="001D7364" w:rsidRDefault="006A4C1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пункт 3.9 статьи 4</w:t>
            </w:r>
          </w:p>
          <w:p w:rsidR="006A4C1B" w:rsidRPr="001D7364" w:rsidRDefault="006A4C1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C1B" w:rsidRPr="00FF7997" w:rsidRDefault="006A4C1B" w:rsidP="00B219B2">
            <w:pPr>
              <w:ind w:right="-9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FF79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71-1-2014</w:t>
            </w:r>
          </w:p>
          <w:p w:rsidR="006A4C1B" w:rsidRPr="001D7364" w:rsidRDefault="006A4C1B" w:rsidP="00B219B2">
            <w:pPr>
              <w:pStyle w:val="Default"/>
              <w:rPr>
                <w:b/>
                <w:color w:val="000000" w:themeColor="text1"/>
              </w:rPr>
            </w:pPr>
          </w:p>
        </w:tc>
        <w:tc>
          <w:tcPr>
            <w:tcW w:w="2991" w:type="dxa"/>
          </w:tcPr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Игрушки. Требования безопасности. Часть 1. Механические и физические свойства</w:t>
            </w:r>
          </w:p>
          <w:p w:rsidR="006A4C1B" w:rsidRPr="001D7364" w:rsidRDefault="006A4C1B" w:rsidP="00DC5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A4C1B" w:rsidRPr="009C2313" w:rsidRDefault="006A4C1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C2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рименяется с даты вступления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C2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силу </w:t>
            </w:r>
            <w:r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983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17 марта 2017 г. № 12</w:t>
            </w:r>
          </w:p>
        </w:tc>
      </w:tr>
      <w:tr w:rsidR="00B71B9B" w:rsidRPr="00D120AC" w:rsidTr="004559A3">
        <w:trPr>
          <w:trHeight w:val="1511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</w:t>
            </w:r>
          </w:p>
          <w:p w:rsidR="00B71B9B" w:rsidRPr="001D7364" w:rsidRDefault="00B71B9B" w:rsidP="00B57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7218-2011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95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ИСО 16000-6-2007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color w:val="000000" w:themeColor="text1"/>
              </w:rPr>
              <w:t xml:space="preserve">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</w:t>
            </w:r>
            <w:proofErr w:type="spellStart"/>
            <w:r w:rsidRPr="001D7364">
              <w:rPr>
                <w:color w:val="000000" w:themeColor="text1"/>
                <w:lang w:val="en-US"/>
              </w:rPr>
              <w:t>Tenax</w:t>
            </w:r>
            <w:proofErr w:type="spellEnd"/>
            <w:r w:rsidRPr="001D7364">
              <w:rPr>
                <w:color w:val="000000" w:themeColor="text1"/>
              </w:rPr>
              <w:t xml:space="preserve">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458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8149E3">
            <w:pPr>
              <w:pStyle w:val="Default"/>
              <w:rPr>
                <w:color w:val="000000" w:themeColor="text1"/>
              </w:rPr>
            </w:pPr>
            <w:r w:rsidRPr="008149E3">
              <w:rPr>
                <w:color w:val="000000" w:themeColor="text1"/>
              </w:rPr>
              <w:t>ГОСТ 31950-2012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lang w:eastAsia="ru-RU"/>
              </w:rPr>
              <w:t>Методы определения содержания обшей ртути беспламенной атомн</w:t>
            </w:r>
            <w:proofErr w:type="gramStart"/>
            <w:r w:rsidRPr="001D7364">
              <w:rPr>
                <w:rFonts w:eastAsia="Times New Roman"/>
                <w:lang w:eastAsia="ru-RU"/>
              </w:rPr>
              <w:t>о-</w:t>
            </w:r>
            <w:proofErr w:type="gramEnd"/>
            <w:r w:rsidRPr="001D7364">
              <w:rPr>
                <w:rFonts w:eastAsia="Times New Roman"/>
                <w:lang w:eastAsia="ru-RU"/>
              </w:rPr>
              <w:t xml:space="preserve"> абсорбционной спектрометрией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458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8149E3" w:rsidRDefault="00B71B9B" w:rsidP="008149E3">
            <w:pPr>
              <w:pStyle w:val="Default"/>
              <w:rPr>
                <w:color w:val="000000" w:themeColor="text1"/>
              </w:rPr>
            </w:pPr>
            <w:r w:rsidRPr="008149E3">
              <w:rPr>
                <w:color w:val="000000" w:themeColor="text1"/>
              </w:rPr>
              <w:t>СТБ ГОСТ P 51212-2001</w:t>
            </w:r>
          </w:p>
          <w:p w:rsidR="00B71B9B" w:rsidRPr="008149E3" w:rsidRDefault="00B71B9B" w:rsidP="008149E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ind w:left="34"/>
              <w:rPr>
                <w:rFonts w:eastAsia="Times New Roman"/>
                <w:lang w:eastAsia="ru-RU"/>
              </w:rPr>
            </w:pPr>
            <w:r w:rsidRPr="001D7364">
              <w:rPr>
                <w:rFonts w:eastAsia="Times New Roman"/>
                <w:lang w:eastAsia="ru-RU"/>
              </w:rPr>
              <w:t>Вода питьевая. Методы определения содержания общей ртути беспламенной атомн</w:t>
            </w:r>
            <w:r>
              <w:rPr>
                <w:rFonts w:eastAsia="Times New Roman"/>
                <w:lang w:eastAsia="ru-RU"/>
              </w:rPr>
              <w:t>о-абсорбционной спектрометрией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68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1087-97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color w:val="auto"/>
                <w:lang w:eastAsia="ru-RU"/>
              </w:rPr>
              <w:t>Пластилин детский. Технические условия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68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1D7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EN</w:t>
            </w:r>
            <w:r w:rsidRPr="00041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041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71-1-2014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8.28</w:t>
            </w:r>
          </w:p>
          <w:p w:rsidR="00B71B9B" w:rsidRPr="001D7364" w:rsidRDefault="00B71B9B" w:rsidP="00B219B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bCs/>
                <w:color w:val="000000" w:themeColor="text1"/>
                <w:lang w:eastAsia="ru-RU"/>
              </w:rPr>
              <w:t>Игрушки. Требования безопасности. Часть 1. Мех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t>анические и физические свойства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68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 </w:t>
            </w:r>
            <w:proofErr w:type="gram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53906-2010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D7364">
              <w:rPr>
                <w:rFonts w:eastAsia="Times New Roman"/>
                <w:color w:val="auto"/>
                <w:lang w:eastAsia="ru-RU"/>
              </w:rPr>
              <w:t xml:space="preserve">Игрушки. Общие требования безопасности и методы испытаний. Механические </w:t>
            </w:r>
            <w:r>
              <w:rPr>
                <w:rFonts w:eastAsia="Times New Roman"/>
                <w:color w:val="auto"/>
                <w:lang w:eastAsia="ru-RU"/>
              </w:rPr>
              <w:br/>
              <w:t xml:space="preserve">и </w:t>
            </w:r>
            <w:r w:rsidRPr="001D7364">
              <w:rPr>
                <w:rFonts w:eastAsia="Times New Roman"/>
                <w:color w:val="auto"/>
                <w:lang w:eastAsia="ru-RU"/>
              </w:rPr>
              <w:t>физические свойства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применяется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07</w:t>
            </w:r>
            <w:r w:rsidRPr="004D4A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B71B9B" w:rsidRPr="00D120AC" w:rsidTr="004559A3">
        <w:trPr>
          <w:trHeight w:val="68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ГОСТ P 51310-2001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 w:rsidRPr="001D7364">
              <w:rPr>
                <w:rFonts w:eastAsia="Times New Roman"/>
                <w:color w:val="auto"/>
                <w:lang w:eastAsia="ru-RU"/>
              </w:rPr>
              <w:t xml:space="preserve">Вода питьевая. Методы определения содержания </w:t>
            </w:r>
            <w:proofErr w:type="spellStart"/>
            <w:r w:rsidRPr="001D7364">
              <w:rPr>
                <w:rFonts w:eastAsia="Times New Roman"/>
                <w:color w:val="auto"/>
                <w:lang w:eastAsia="ru-RU"/>
              </w:rPr>
              <w:t>бен</w:t>
            </w:r>
            <w:proofErr w:type="gramStart"/>
            <w:r w:rsidRPr="001D7364">
              <w:rPr>
                <w:rFonts w:eastAsia="Times New Roman"/>
                <w:color w:val="auto"/>
                <w:lang w:eastAsia="ru-RU"/>
              </w:rPr>
              <w:t>з</w:t>
            </w:r>
            <w:proofErr w:type="spellEnd"/>
            <w:r w:rsidRPr="001D7364">
              <w:rPr>
                <w:rFonts w:eastAsia="Times New Roman"/>
                <w:color w:val="auto"/>
                <w:lang w:eastAsia="ru-RU"/>
              </w:rPr>
              <w:t>(</w:t>
            </w:r>
            <w:proofErr w:type="gramEnd"/>
            <w:r w:rsidRPr="001D7364">
              <w:rPr>
                <w:rFonts w:eastAsia="Times New Roman"/>
                <w:color w:val="auto"/>
                <w:lang w:eastAsia="ru-RU"/>
              </w:rPr>
              <w:t>а)</w:t>
            </w:r>
            <w:proofErr w:type="spellStart"/>
            <w:r w:rsidRPr="001D7364">
              <w:rPr>
                <w:rFonts w:eastAsia="Times New Roman"/>
                <w:color w:val="auto"/>
                <w:lang w:eastAsia="ru-RU"/>
              </w:rPr>
              <w:t>пирена</w:t>
            </w:r>
            <w:proofErr w:type="spellEnd"/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0D6DD0">
        <w:trPr>
          <w:trHeight w:val="821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BF52B5" w:rsidRDefault="00B71B9B" w:rsidP="00B21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31860-2012</w:t>
            </w:r>
          </w:p>
        </w:tc>
        <w:tc>
          <w:tcPr>
            <w:tcW w:w="2991" w:type="dxa"/>
          </w:tcPr>
          <w:p w:rsidR="00B71B9B" w:rsidRPr="00BF52B5" w:rsidRDefault="00B71B9B" w:rsidP="00DC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питьевая. Метод определения содержания </w:t>
            </w:r>
            <w:proofErr w:type="spellStart"/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proofErr w:type="gramStart"/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BF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пирена</w:t>
            </w:r>
            <w:proofErr w:type="spellEnd"/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966"/>
        </w:trPr>
        <w:tc>
          <w:tcPr>
            <w:tcW w:w="675" w:type="dxa"/>
          </w:tcPr>
          <w:p w:rsidR="00B71B9B" w:rsidRPr="001D7364" w:rsidRDefault="00B71B9B" w:rsidP="003F4687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31280-2004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D7364">
              <w:rPr>
                <w:rFonts w:eastAsia="Times New Roman"/>
                <w:color w:val="auto"/>
                <w:lang w:eastAsia="ru-RU"/>
              </w:rPr>
              <w:t xml:space="preserve">Меха и меховые изделия. Вредные вещества. Методы обнаружения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 xml:space="preserve">и </w:t>
            </w:r>
            <w:r w:rsidRPr="001D7364">
              <w:rPr>
                <w:rFonts w:eastAsia="Times New Roman"/>
                <w:color w:val="auto"/>
                <w:lang w:eastAsia="ru-RU"/>
              </w:rPr>
              <w:t xml:space="preserve">определения содержания свободного формальдегида и </w:t>
            </w:r>
            <w:proofErr w:type="gramStart"/>
            <w:r w:rsidRPr="001D7364">
              <w:rPr>
                <w:rFonts w:eastAsia="Times New Roman"/>
                <w:color w:val="auto"/>
                <w:lang w:eastAsia="ru-RU"/>
              </w:rPr>
              <w:t>водовымываемых</w:t>
            </w:r>
            <w:proofErr w:type="gramEnd"/>
            <w:r w:rsidRPr="001D7364">
              <w:rPr>
                <w:rFonts w:eastAsia="Times New Roman"/>
                <w:color w:val="auto"/>
                <w:lang w:eastAsia="ru-RU"/>
              </w:rPr>
              <w:t xml:space="preserve"> хрома (VI) и хрома общего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624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55227-2012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D7364">
              <w:rPr>
                <w:rFonts w:eastAsia="Times New Roman"/>
                <w:lang w:eastAsia="ru-RU"/>
              </w:rPr>
              <w:t>Вода. Методы определения содержания формальдегида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696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33451-2015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D7364">
              <w:rPr>
                <w:rFonts w:eastAsia="Times New Roman"/>
                <w:color w:val="auto"/>
                <w:lang w:eastAsia="ru-RU"/>
              </w:rPr>
              <w:t xml:space="preserve">Упаковка. Определение содержания </w:t>
            </w:r>
            <w:proofErr w:type="spellStart"/>
            <w:r w:rsidRPr="001D7364">
              <w:rPr>
                <w:rFonts w:eastAsia="Times New Roman"/>
                <w:color w:val="auto"/>
                <w:lang w:eastAsia="ru-RU"/>
              </w:rPr>
              <w:t>диоктилтилфталата</w:t>
            </w:r>
            <w:proofErr w:type="spellEnd"/>
            <w:r w:rsidRPr="001D7364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Pr="001D7364">
              <w:rPr>
                <w:rFonts w:eastAsia="Times New Roman"/>
                <w:color w:val="auto"/>
                <w:lang w:eastAsia="ru-RU"/>
              </w:rPr>
              <w:t>дибутилфталата</w:t>
            </w:r>
            <w:proofErr w:type="spellEnd"/>
            <w:r w:rsidRPr="001D7364">
              <w:rPr>
                <w:rFonts w:eastAsia="Times New Roman"/>
                <w:color w:val="auto"/>
                <w:lang w:eastAsia="ru-RU"/>
              </w:rPr>
              <w:t xml:space="preserve"> методом газовой хроматографии в модельных средах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69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33449-2015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D7364">
              <w:rPr>
                <w:rFonts w:eastAsia="Times New Roman"/>
                <w:color w:val="auto"/>
                <w:lang w:eastAsia="ru-RU"/>
              </w:rPr>
              <w:t xml:space="preserve">Упаковка. Определение содержания </w:t>
            </w:r>
            <w:proofErr w:type="spellStart"/>
            <w:r w:rsidRPr="001D7364">
              <w:rPr>
                <w:rFonts w:eastAsia="Times New Roman"/>
                <w:color w:val="auto"/>
                <w:lang w:eastAsia="ru-RU"/>
              </w:rPr>
              <w:t>диметилтерефталата</w:t>
            </w:r>
            <w:proofErr w:type="spellEnd"/>
            <w:r w:rsidRPr="001D7364">
              <w:rPr>
                <w:rFonts w:eastAsia="Times New Roman"/>
                <w:color w:val="auto"/>
                <w:lang w:eastAsia="ru-RU"/>
              </w:rPr>
              <w:t xml:space="preserve"> методом газовой хроматографии в модельных средах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405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33448-2015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D7364">
              <w:rPr>
                <w:rFonts w:eastAsia="Times New Roman"/>
                <w:lang w:eastAsia="ru-RU"/>
              </w:rPr>
              <w:t xml:space="preserve">Упаковка. Определение содержания ацетальдегида и ацетона методом газовой хроматографии в </w:t>
            </w:r>
            <w:proofErr w:type="gramStart"/>
            <w:r w:rsidRPr="001D7364">
              <w:rPr>
                <w:rFonts w:eastAsia="Times New Roman"/>
                <w:lang w:eastAsia="ru-RU"/>
              </w:rPr>
              <w:t>модельных</w:t>
            </w:r>
            <w:proofErr w:type="gramEnd"/>
            <w:r w:rsidRPr="001D7364">
              <w:rPr>
                <w:rFonts w:eastAsia="Times New Roman"/>
                <w:lang w:eastAsia="ru-RU"/>
              </w:rPr>
              <w:t xml:space="preserve"> среда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335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СТБ ISO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11885-2011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rFonts w:eastAsia="Times New Roman"/>
                <w:lang w:eastAsia="ru-RU"/>
              </w:rPr>
            </w:pPr>
            <w:r w:rsidRPr="001D7364">
              <w:rPr>
                <w:rFonts w:eastAsia="Times New Roman"/>
                <w:lang w:eastAsia="ru-RU"/>
              </w:rPr>
              <w:t>Качество воды. Определение некоторых элементов методом атомно-эмиссионной спектрометрии с индуктивно связанной плазмой (ICP-OES)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1012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СанПиН от 20.12.2012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Санитарные нормы и правила «</w:t>
            </w:r>
            <w:r w:rsidRPr="001D7364">
              <w:rPr>
                <w:color w:val="000000" w:themeColor="text1"/>
              </w:rPr>
              <w:t>Требования к производству и реализации отдельных видов продукции для детей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 9-29-95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(РФ № 2.1.8.042-96)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Санитарные нормы допустимых уровней физических факторов при применении товаров народного потребления в бытовых условиях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 1.1.037-95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Биотестирование продукции из полимерных и других материалов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11-12-25-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определению нитрила акриловой кислоты в вытяжках (потовая жидкость) из волокна «Нитрон Д» методом газожидкостной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71-93 *</w:t>
            </w:r>
          </w:p>
        </w:tc>
        <w:tc>
          <w:tcPr>
            <w:tcW w:w="2991" w:type="dxa"/>
          </w:tcPr>
          <w:p w:rsidR="00B71B9B" w:rsidRPr="001F4F6C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газохроматографическому измерению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концентраций ацетона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B71B9B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75-92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определению формальдегида в воде, водных вытяжках из полимерных материалов и модельных средах, имитирующих пищевые продукты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76-93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газохроматографическому измерению концентраций метанола и этанола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266-92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газохроматографическому измерению концентраций формальдегида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 № 268-92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газохроматографическому измерению концентраций цианистого водорода и нитр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ила акриловой кислоты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 942-72 *</w:t>
            </w:r>
          </w:p>
          <w:p w:rsidR="00B71B9B" w:rsidRPr="001D7364" w:rsidRDefault="00B71B9B" w:rsidP="00B219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определению перехода органических растворителей из полимерных материалов в контактирующие с ними воздух, модельные растворы, сухие и жидкие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 № 1424-76 *</w:t>
            </w:r>
          </w:p>
        </w:tc>
        <w:tc>
          <w:tcPr>
            <w:tcW w:w="2991" w:type="dxa"/>
          </w:tcPr>
          <w:p w:rsidR="00B71B9B" w:rsidRPr="00041286" w:rsidRDefault="00B71B9B" w:rsidP="00DC55A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Методические указания по отбору проб из объектов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внешней среды и подготовка их для последующего определения канцерогенных полициклическ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их ароматических углеводородов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 № 2563-82 *</w:t>
            </w:r>
          </w:p>
        </w:tc>
        <w:tc>
          <w:tcPr>
            <w:tcW w:w="2991" w:type="dxa"/>
          </w:tcPr>
          <w:p w:rsidR="00B71B9B" w:rsidRPr="00041286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фотометрическому измерению концентраций ацета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льдегида в воздухе рабочей зоны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2704-83 *</w:t>
            </w:r>
          </w:p>
        </w:tc>
        <w:tc>
          <w:tcPr>
            <w:tcW w:w="2991" w:type="dxa"/>
          </w:tcPr>
          <w:p w:rsidR="00B71B9B" w:rsidRPr="00041286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Методические указания по газ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охроматографическому определению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метилтолуилата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динила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диметилтерефталата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2902-83 *</w:t>
            </w:r>
          </w:p>
        </w:tc>
        <w:tc>
          <w:tcPr>
            <w:tcW w:w="2991" w:type="dxa"/>
          </w:tcPr>
          <w:p w:rsidR="00B71B9B" w:rsidRPr="00041286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Методические указания по газохроматографическому измерению  концентраций метилового, этилового, изопропилового,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н-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пропилового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н-бутилового,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втор-бутилового и изобутилового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спиртов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воздухе рабочей зоны</w:t>
            </w:r>
            <w:proofErr w:type="gramEnd"/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3999-85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измерению концентраций этиленгликоля и метанола в воздухе рабочей зоны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 4077-86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санитарно-гигиеническому исследованию  резин и изделий из них, предназначенных для контакта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 4149-86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осуществлению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надзора за производством и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№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4167-86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Методические указания по газохроматографическому измерению  концентраций бензина, бензола, толуола этилбензола,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о-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м-, п-ксилолов, стирола,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псевдокумола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воздухе рабочей зоны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 4395-87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гигиенической оценке лакированной консервной тары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4477-87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Методические указания по газохроматографическому измерению  концентраций бензола, толуола 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п-ксилола в воздухе рабочей зоны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 4628-88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остаточных мономеров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неполимеризующихся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примесей, выделяющихся из полистирольных пластиков в воде,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средах и пищевых продуктах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1F4F6C">
              <w:rPr>
                <w:rFonts w:ascii="Times New Roman" w:hAnsi="Times New Roman" w:cs="Times New Roman"/>
                <w:sz w:val="24"/>
                <w:szCs w:val="24"/>
              </w:rPr>
              <w:t>№ 4759-88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измерению концентраций стирола в воздухе рабочей зоны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2.3.3.052-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96 *</w:t>
            </w:r>
          </w:p>
          <w:p w:rsidR="00B71B9B" w:rsidRPr="001D7364" w:rsidRDefault="00B71B9B" w:rsidP="00B219B2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Санитарно-химические исследования изделий из полистирола и сополимеров стирола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4.1/4.3.1485-03*</w:t>
            </w:r>
          </w:p>
          <w:p w:rsidR="00B71B9B" w:rsidRPr="001D7364" w:rsidRDefault="00B71B9B" w:rsidP="00B219B2">
            <w:pPr>
              <w:ind w:left="34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одежды для детей, подростков и взрослых</w:t>
            </w:r>
          </w:p>
          <w:p w:rsidR="00B71B9B" w:rsidRPr="001D7364" w:rsidRDefault="00B71B9B" w:rsidP="00DC5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4.1/4.3.2038-05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оценка игрушек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tabs>
                <w:tab w:val="left" w:pos="284"/>
              </w:tabs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4.1.025-95 *</w:t>
            </w:r>
          </w:p>
          <w:p w:rsidR="00B71B9B" w:rsidRPr="001D7364" w:rsidRDefault="00B71B9B" w:rsidP="00B219B2">
            <w:pPr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9B" w:rsidRPr="001D7364" w:rsidRDefault="00B71B9B" w:rsidP="00B219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10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криловых соединений в объектах окружающей среды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4.1.078-96 *</w:t>
            </w:r>
          </w:p>
          <w:p w:rsidR="00B71B9B" w:rsidRPr="001D7364" w:rsidRDefault="00B71B9B" w:rsidP="00B219B2">
            <w:pPr>
              <w:keepNext/>
              <w:keepLine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измерению массовой концентрации формальдегида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воздухе рабочей зоны и атмосферном воздухе населенных мест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4.1.580-96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Определение нитрила акриловой кислоты, выделяющегося из полиакрилонитрильного волокна в воздух,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4.1.598-96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ароматических, серосодержащих, галогенсодержащих веществ, метанола, ацетона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ацетонитрила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pStyle w:val="a6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4.1.599-96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газохроматографическому определению ацетальдегида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4.1.600-96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ацетона, метанола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изопропанола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4.1.607-06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определению винилхлорида в атмосферном воздухе методом газожидкостной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4.1.611-96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Методические указания по газохроматографическому определению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диметилфталата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МУК 4.1.614-96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определению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диэтилфталата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 методом высокоэффективной жидкостной хроматогр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4.1.617-96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ксиленолов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, крезолов и фенола в атмосферном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4.1.624-96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метилового и этилового спиртов в атмосферном воздухе</w:t>
            </w:r>
            <w:proofErr w:type="gramEnd"/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4.1.646-96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галогенсодержащих веществ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4.1.647-96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фенола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4.1.649-96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хромато-масс-спектрометрическому определению летучих органических веществ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4.1.650-96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Lines/>
              <w:tabs>
                <w:tab w:val="num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ацетона, метанола, бензола, толуола, этилбензола, пентана,</w:t>
            </w:r>
          </w:p>
          <w:p w:rsidR="00B71B9B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м-, п-ксилола,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гексана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, октана и декана в воде</w:t>
            </w:r>
          </w:p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4.1.651-96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толуола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4.1.652-96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этилбензола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4.1.654-96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3A383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бутанола,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изобутанола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2-этилгексаналя,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2-этилгексеналя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2-этилгексанола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4.1.656-96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метилакрилата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и метилметакрилата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4.1.657-96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бутилакрилата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бутилметакрилата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4.1.658-96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газохроматографическому определению акрилонитрила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4.1.662-97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определению массовой концентрации стирола в атмосферном воздухе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4.1.737-99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Хромато-масс-спектрометричес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кое определение фенолов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4.1.738-99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Хромато-масс-спектрометричес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кое определение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фталатов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органических кислот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4.1.739-99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Хромато-масс-спектрометрическое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бензола,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толуола, хлорбензола, этилбензола, 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о-ксилола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, стирола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4.1.741-99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Хромато-масс-спектрометричес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кое определение фенантрена, антрацена,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флуорантена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пирена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хризена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пирена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4.1.742-99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Инверсионное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вольтамперометрическое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концентрац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нов цинка, кадмия, свинца и меди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4.1.745-99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диметилового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 терефталевой кислоты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tabs>
                <w:tab w:val="left" w:pos="284"/>
                <w:tab w:val="left" w:pos="783"/>
              </w:tabs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4.1.752-99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Газохроматографическое  определение фенола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tabs>
                <w:tab w:val="left" w:pos="284"/>
                <w:tab w:val="left" w:pos="783"/>
              </w:tabs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4.1.753-99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Ионохроматографическое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формальдегида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4.1.1044а-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01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Газохроматографическое опре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акрилонитрила,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ацетонитрила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диметиламина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меилформамида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диэтиламина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пиламина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триэтиламина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этиламина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4.1.1046(а)-01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Газохроматографическое опре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, мета- и параксилолов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5C1716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4.1.1053-01*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Ионохроматографическое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формальдегида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4.1.1206-03*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акрилонитрила,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ацетонитрила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диметил-формам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диэтиламина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триэтиламина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ε-</w:t>
            </w:r>
            <w:proofErr w:type="spellStart"/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4.1.1256-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цинка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4.1.1255-03*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алюминия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4.1.1257-03*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бора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4.1.1263-03*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фенолов общих и летучих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</w:t>
            </w:r>
          </w:p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4.1.1265-03*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формальдегида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пробах питьевой воды и воды поверхностных и подзе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мных источников водопользования</w:t>
            </w:r>
          </w:p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4.1.1271-03*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фенола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воздухе рабочей зоны и атмосферном воздухе населенных мест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B57BC5">
            <w:pPr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4.1.1272-03*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формальдегида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в воздухе рабочей зоны и атмосферном воздухе населенных мест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4.1.1273-03*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массовой концентрации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пирена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атмосферном воздухе и в воздухе рабочей зоны методом высокоэффективной жидкостной хроматографии с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детектированием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4.1.1478-03*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Определение фенола в атмосферном воздухе и воздушной среде жилых и общественных зданий методом высокоэффективной жидкостной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4.2.801-99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Методы микробиологического контроля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фюмерно-косметической продукции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МУК 2715-83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газохроматографическому определению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этилхлоргидрина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(ЭХГ) в воздухе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97123A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МР 01.022-07*</w:t>
            </w:r>
          </w:p>
        </w:tc>
        <w:tc>
          <w:tcPr>
            <w:tcW w:w="2991" w:type="dxa"/>
          </w:tcPr>
          <w:p w:rsidR="00B71B9B" w:rsidRPr="0097123A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ацетальдегида, ацетона,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метилацетата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этилацетата, метанола,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изопропанола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, этанола, н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бутанола, н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бутанола, выделяющихся в воздушную среду из материалов различного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gramEnd"/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97123A" w:rsidRDefault="00B71B9B" w:rsidP="00B219B2">
            <w:pPr>
              <w:keepNext/>
              <w:keepLines/>
              <w:tabs>
                <w:tab w:val="left" w:pos="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МР 01.023-07 *</w:t>
            </w:r>
          </w:p>
          <w:p w:rsidR="00B71B9B" w:rsidRPr="0097123A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97123A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гексана</w:t>
            </w:r>
            <w:proofErr w:type="spellEnd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, гептана, бензола, толуола, этилбензола,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br/>
            </w:r>
            <w:proofErr w:type="gramStart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м-</w:t>
            </w:r>
            <w:proofErr w:type="gramEnd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о-, п-ксилол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ов, изопропилбензола,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br/>
              <w:t>н-</w:t>
            </w:r>
            <w:proofErr w:type="spellStart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пропилбензола</w:t>
            </w:r>
            <w:proofErr w:type="spellEnd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, стирола,α-метилстирола, </w:t>
            </w:r>
            <w:proofErr w:type="spellStart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бензальдегида</w:t>
            </w:r>
            <w:proofErr w:type="spellEnd"/>
            <w:r w:rsidRPr="0097123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выделяющихся в воздушную среду из материалов различного состава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97123A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МР 01.024-07 *</w:t>
            </w:r>
          </w:p>
          <w:p w:rsidR="00B71B9B" w:rsidRPr="0097123A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97123A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гексана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гептана, ацетальдегида, ацетона,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метилацетата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, этилацетата, метанола,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акрилонитрила,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пропанола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пропилацетата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бутилацетата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бутанола, н-бутанола, бензола, толуола, этилбензола,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, о- и п-ксилолов, изопропилбензола, стирола, α-метилстирола в водных вытяжках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материалов различного состава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97123A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МР 01.025-07 *</w:t>
            </w:r>
          </w:p>
          <w:p w:rsidR="00B71B9B" w:rsidRPr="0097123A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97123A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диметилфталата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диметилтерефталата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диэтилфталата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дибутилфталата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бутилбензилфталата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, бис(2-этилгексил</w:t>
            </w:r>
            <w:proofErr w:type="gram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>диоктилфталата</w:t>
            </w:r>
            <w:proofErr w:type="spellEnd"/>
            <w:r w:rsidRPr="0097123A">
              <w:rPr>
                <w:rFonts w:ascii="Times New Roman" w:hAnsi="Times New Roman" w:cs="Times New Roman"/>
                <w:sz w:val="24"/>
                <w:szCs w:val="24"/>
              </w:rPr>
              <w:t xml:space="preserve"> в водных вытяжках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материалов различного состава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МР №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ФЦ/830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A46327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Газохроматографическое определение массовой концентрации бензола, толуола, этилбензола,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п-, и о-ксилолов, изопропилбензола,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пропилбензола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стирола, </w:t>
            </w:r>
            <w:r w:rsidRPr="00A46327">
              <w:rPr>
                <w:rFonts w:ascii="Times New Roman" w:hAnsi="Times New Roman" w:cs="Times New Roman"/>
                <w:sz w:val="24"/>
                <w:szCs w:val="24"/>
              </w:rPr>
              <w:t>α-метилстирола в водных вытяжках из полистирольных пластиков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МР №29 ФЦ/2688-03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ind w:left="3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Экспресс-метод оценки токсичности проб воздуха по водорастворимым компонентам с использованием в качестве 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тест-объекта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спермы крупного рогатого скота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№ 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ФЦ/828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ind w:left="3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Газохроматографическое определение массовой концентрации 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гептана, ацетальдегида, ацетона, 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метилацетата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этилацетата, метанола,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акрилонитрила,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изо-бутанола, н-бутанола, бензола, толуола, этилбензола,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о- и п-ксилолов, изопропилбензола, стирола,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альфа-метилстирола в водных вытяжках из полимерных материалов различного состава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 1328-75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991" w:type="dxa"/>
          </w:tcPr>
          <w:p w:rsidR="00B71B9B" w:rsidRPr="00665B3C" w:rsidRDefault="00B71B9B" w:rsidP="00665B3C">
            <w:pPr>
              <w:ind w:left="3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B9B" w:rsidRPr="001D7364" w:rsidRDefault="00B71B9B" w:rsidP="00DC55AF">
            <w:pPr>
              <w:ind w:left="3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воде, воздухе и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биологических средах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МР 1503-76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определению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гексаметилендиамина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воде при санитарно-химических исследованиях в полимерных материалах, применяемых в пищевой и текстильной промышленности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МР 1870-78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меркуриметрическому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малых количеств винилацетата в воде,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водноспиртовы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растворах и пищевых продуктах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МР № 1941-78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определению хлористого винила в ПВХ и полимерных материалах на его основе,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в модельных средах, имитирующих пищевые продукты, в продуктах питания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МР 2915-82 *</w:t>
            </w:r>
          </w:p>
          <w:p w:rsidR="00B71B9B" w:rsidRPr="001D7364" w:rsidRDefault="00B71B9B" w:rsidP="00B219B2">
            <w:pPr>
              <w:ind w:left="-112"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определению винилацетата в воде методом газожидкостной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МР 2946-83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Измерение импульсной локальной вибрации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РД 52.04.186-89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Руководство по контролю загрязнения атмосферы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РД 52.24.488-95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массовой концентрации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определением суммы летучих фенолов в воде фотометрически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методом после отгонки с паром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 52.24.492-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Массовая концентрация формальдегида в водах. Методика выполнения измерений фотометри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 методом с ацетилацетоном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14.1:2:4.36-95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массовой концентрации бора в пробах природной, питьевой и сточной воды на анализаторе жидкости «Фл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юорат-02»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14.1:2:4.139-98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 кобальта, никеля, меди, хрома, цинка,  марганца, железа, серебра в питьевых, природных и сточных водах методом атомно-абсорбционной 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ометрии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пламенной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атомизацией</w:t>
            </w:r>
            <w:proofErr w:type="spellEnd"/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14.1:2:4.140-98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концентраций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бериллия, ванадия, висмута, кадмия, кобальта, меди, молибдена, мышьяка, никеля, олова, свинца, селена, серебра, сурьмы и хрома  в питьевых, природных и сточных водах методом атомно-абсорбционной спектрометрии с электрометрической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атомизацей</w:t>
            </w:r>
            <w:proofErr w:type="spellEnd"/>
            <w:proofErr w:type="gramEnd"/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14.1:2:4.143-98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 алюминия, бария, бора, железа, кобальта, марганца, меди,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никеля, стронция, титана, хрома и цинка в питьевых, природных и сточных водах методом  </w:t>
            </w:r>
            <w:r w:rsidRPr="001D7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ICP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спектрометрии</w:t>
            </w:r>
            <w:proofErr w:type="gramEnd"/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14.2.22-95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 массовой концентрац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нов железа, кадмия, свинца, цинка и хрома в пробах природных и сточных вод методом пламенной атомно-абсорбционной спектрометрии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5C17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ПНД Ф 14.1:2:4.182-02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91" w:type="dxa"/>
          </w:tcPr>
          <w:p w:rsidR="00B71B9B" w:rsidRDefault="00B71B9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Количественный химический анализ вод. Методика выполнения измерений массовой концентрации фенолов в пробах питьевых,  природных и сточных вод </w:t>
            </w:r>
            <w:proofErr w:type="spellStart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флуориметрическим</w:t>
            </w:r>
            <w:proofErr w:type="spellEnd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методом на анализаторе жидкости "Флюорат-02"</w:t>
            </w:r>
          </w:p>
          <w:p w:rsidR="00B71B9B" w:rsidRPr="001D7364" w:rsidRDefault="00B71B9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14.1:2:4.185-02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массовой концентрации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пирена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пробах природных, питьевых и сточных вод методом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криолюминесценции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анализатора жидкости «Флюорат-02-2М» и приставки «КРИО-1»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14.1:2:4.186-02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массовой концентрации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пирена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пробах природных, питьевых и сточных вод методом высокоэффективной жидкостной хроматографии (ВЭЖХ) с использованием анализатора жидкости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«Флюорат-02» в качестве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флуориметрического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детектора (М01-21-01)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ПНД Ф 14.2:4.187-02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массовой концентрации формальдегида в пробах природных, питьевых и сточных вод на анализаторе жидкости «Флюорат-02»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14.2:4.70-96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полициклических ароматических углеводородов в питьевых и природных водах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НДП 30.2:3.2-95 (НДП 30.2:3.2-04)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ε-</w:t>
            </w:r>
            <w:proofErr w:type="spellStart"/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природных и сточных водах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№ 006- 0712*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оценки микробиологических показателей безопасности и безвредности для человека товаров народного потребления, бумаги и картона, контактирующих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Нов</w:t>
            </w: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br/>
              <w:t>№ 091-0610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Методы санитарно-микробиологического контроля продукции, предназначенной для детей и подростков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5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Инструкция 1.1.11-12-35-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2004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Требования к постановке экспериментальных исследований для первичной токсикологической оценки и гигиенической регламентации веществ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Инструкция 2.3.3.10-15-64-2005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Санитарно-химические исследования изделий, изготовленных из полимерных и других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синтетических материалов, контактирующих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4.1.10-12-39-   2005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71B9B" w:rsidRPr="001D7364" w:rsidRDefault="00B71B9B" w:rsidP="00B219B2">
            <w:pPr>
              <w:pStyle w:val="a6"/>
              <w:ind w:left="360" w:right="3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выполнения измерений концентраций ацетона, метанола, бензола, толуола, этилбензола, пентана,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м-, п-ксилола, 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октана и декана в воде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4.1.10-12-40-  2005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71B9B" w:rsidRPr="001D7364" w:rsidRDefault="00B71B9B" w:rsidP="00B219B2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выполнения измерений концентраций толуола в воде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Lines/>
              <w:tabs>
                <w:tab w:val="num" w:pos="252"/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Инструкция 4.1.10-15-90-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2005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4.1.10-14-91-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2005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Газохроматографический метод определения остаточных мономеров и </w:t>
            </w:r>
            <w:proofErr w:type="spellStart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неполимеризующихся</w:t>
            </w:r>
            <w:proofErr w:type="spellEnd"/>
            <w:r w:rsidRPr="001D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Инструкция 4.1.10-15-92-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2005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Санитарно-химические исследования резин и изделий из них, предназначенных для контакта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Инструкция 4.1.10-14-101-2005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полимерных материалов для гигиенической оценки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br/>
              <w:t>№ 016-1211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Методы оценки гигиенической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безопасности отде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льных видов продукции для детей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63"/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tabs>
                <w:tab w:val="left" w:pos="284"/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br/>
              <w:t>№ 880-71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№ 4259-87 *</w:t>
            </w:r>
          </w:p>
          <w:p w:rsidR="00B71B9B" w:rsidRPr="001D7364" w:rsidRDefault="00B71B9B" w:rsidP="00B2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04-46-2007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991" w:type="dxa"/>
          </w:tcPr>
          <w:p w:rsidR="00B71B9B" w:rsidRPr="001D7364" w:rsidRDefault="00B71B9B" w:rsidP="0049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выполнения измерений массовой доли ртути в пробах пищевых продуктов, продовольственного сырья, кормов, комбикормов и сырья для их производства атомно-абсорбционным методом с использованием анализатора ртути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-915+  с приставкой ПИРО 915+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49-9804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991" w:type="dxa"/>
          </w:tcPr>
          <w:p w:rsidR="00B71B9B" w:rsidRDefault="00B71B9B" w:rsidP="00DC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газо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оматографического определения </w:t>
            </w:r>
            <w:proofErr w:type="spellStart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дибутилфталата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диоктил</w:t>
            </w:r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фталата</w:t>
            </w:r>
            <w:proofErr w:type="spellEnd"/>
            <w:r w:rsidRPr="001D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 и газовых выбросах целлюлозно-бумажных производств</w:t>
            </w:r>
          </w:p>
          <w:p w:rsidR="00B71B9B" w:rsidRPr="006B610F" w:rsidRDefault="00B71B9B" w:rsidP="00DC5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МВИ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1401-2000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концентраций стирола в водной и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спиртовых 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, имитирующих алкогольные напитки,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1402-2000*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концентраций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дибутилфталата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(ДБФ)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диоктилфталата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(ДОФ) в водной и водно-спиртовых 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, имитирующих алкогольные напитки,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Нов</w:t>
            </w: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1489-2001 *</w:t>
            </w:r>
          </w:p>
        </w:tc>
        <w:tc>
          <w:tcPr>
            <w:tcW w:w="2991" w:type="dxa"/>
          </w:tcPr>
          <w:p w:rsidR="00B71B9B" w:rsidRPr="00041286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Методика выполнения измерений концентраций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бен</w:t>
            </w: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а)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пирена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воде методом жидкос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1490-2001 *</w:t>
            </w:r>
          </w:p>
        </w:tc>
        <w:tc>
          <w:tcPr>
            <w:tcW w:w="2991" w:type="dxa"/>
          </w:tcPr>
          <w:p w:rsidR="00B71B9B" w:rsidRPr="00041286" w:rsidRDefault="00B71B9B" w:rsidP="00DC55AF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выполнения измерений концентраций галогенсодержащих алифатических углеводородов в воде централизованного питьевого водоснабжения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газожидкостной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1792-2002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выполнения измерений концентраций элементов в жидких пробах на спектрометре </w:t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ARL</w:t>
            </w:r>
            <w:r w:rsidRPr="001D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3410+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rPr>
          <w:trHeight w:val="2020"/>
        </w:trPr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1924-2003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газохроматографического определения фенола и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эпихлоргидрина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в модельных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имитирующих пищевые продукты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МВИ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МН.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2367-2005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концентраций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диметилового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эфира терефталевой кислоты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(ДМТ) в модельных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имитирующих пищевые продукты,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2558-2006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3057-2008*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концентраций тяжелых металлов в водных матрицах методом атомно-абсорбционн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й спектрометрии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Нов.</w:t>
            </w: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8149E3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4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3421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-2010*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Методика выполнения измерений объемной и удельной активности гамма-излучающих радионуклидов на </w:t>
            </w:r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гамма-спектрометрах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полупроводниковыми детекторами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4498-2013*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Методика выполнения измерений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эффективной удельной активности природных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радионуклидов радия-226, тория-232, калия-40 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гамма-бета-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спектрометрах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МКС-АТ1315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5562-2016 *</w:t>
            </w: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Определение концентраций агидола-2,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каптакса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альтакса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цимата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этилцимата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дифенилгуанидина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тиурама</w:t>
            </w:r>
            <w:proofErr w:type="spellEnd"/>
            <w:proofErr w:type="gram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</w:t>
            </w:r>
            <w:proofErr w:type="gram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тиурама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 в водных вытяжках из материалов. Методика выполнения измерений методом жидкостной хроматографии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Нов</w:t>
            </w:r>
            <w:r w:rsidRPr="001D73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санитарно-химическому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исследованию детских латексных сосок и баллончиков сосок-пустышек от 19.10.90 г.*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санитарно-гигиенической оценке резиновых и латексных изделий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назначения от 19.12.86 г.*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Определение акрилонитрила, 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ацетонитрила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ацетальдегида и ацетона методом газожидкостной хроматографии // Лурье Ю.Ю. Аналитическая химия промышленных сточных вод. – М., 1984 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Раздельное определение различных гликолей и глицерина методом адсорбционной хроматографии // Лурье Ю.Ю. Аналитическая химия промышленных сточных вод. – М., 1984 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Определение фенола с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п-</w:t>
            </w:r>
            <w:proofErr w:type="spellStart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нитрофенилдиазонием</w:t>
            </w:r>
            <w:proofErr w:type="spellEnd"/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// Соловьева Т.В. Руководство по методам определения вредных веществ в атмосферном воздухе.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  М., 1974 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ацетона с салициловым альдегидом // Соловьева Т.В. Руководство по методам определения вредных веществ в атмосферном воздухе.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  М., 1974 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33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Определение метилметакрилата по формальдегиду // Соловьева Т.В. Руководство по методам определения вредных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веществ в атмосферном воздухе.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  М., 1974 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B71B9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концентраций ацетона и ацетальд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егида в вытяжках модельных сред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, имитирующих пищевые продукты, методом газовой хроматографии.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Утв. МЗ РБ 27.11.06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гексаметилендиамина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с 2,4-динитрохлорбензолом // Соловьева Т.В. Руководство по методам определения вредны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веществ в атмосферном воздухе.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М., 1974*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Нов.</w:t>
            </w:r>
          </w:p>
        </w:tc>
      </w:tr>
      <w:tr w:rsidR="00B71B9B" w:rsidRPr="00D120AC" w:rsidTr="004559A3">
        <w:tc>
          <w:tcPr>
            <w:tcW w:w="675" w:type="dxa"/>
          </w:tcPr>
          <w:p w:rsidR="00B71B9B" w:rsidRPr="001D7364" w:rsidRDefault="00B71B9B" w:rsidP="00DC55AF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right="-9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B9B" w:rsidRPr="001D7364" w:rsidRDefault="00B71B9B" w:rsidP="00B219B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71B9B" w:rsidRPr="001D7364" w:rsidRDefault="00B71B9B" w:rsidP="00DC55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гидроксиламином</w:t>
            </w:r>
            <w:proofErr w:type="spellEnd"/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// Соловьева Т.В. Руководство по методам определения вредны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веществ в атмосферном воздухе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7364">
              <w:rPr>
                <w:rFonts w:ascii="Times New Roman" w:hAnsi="Times New Roman" w:cs="Times New Roman"/>
                <w:sz w:val="24"/>
                <w:szCs w:val="24"/>
              </w:rPr>
              <w:t>М., 1974*</w:t>
            </w:r>
          </w:p>
        </w:tc>
        <w:tc>
          <w:tcPr>
            <w:tcW w:w="1554" w:type="dxa"/>
          </w:tcPr>
          <w:p w:rsidR="00B71B9B" w:rsidRPr="001D7364" w:rsidRDefault="00B71B9B" w:rsidP="00DC55AF">
            <w:pPr>
              <w:ind w:left="-112" w:right="-98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1D73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Нов.</w:t>
            </w:r>
          </w:p>
        </w:tc>
      </w:tr>
    </w:tbl>
    <w:p w:rsidR="00994B6C" w:rsidRDefault="00994B6C" w:rsidP="00DC55AF">
      <w:pPr>
        <w:pStyle w:val="Style3"/>
        <w:widowControl/>
        <w:spacing w:line="240" w:lineRule="auto"/>
        <w:ind w:left="-142" w:right="-598"/>
        <w:jc w:val="left"/>
      </w:pPr>
      <w:r>
        <w:t>________________</w:t>
      </w:r>
    </w:p>
    <w:p w:rsidR="0097123A" w:rsidRPr="00994B6C" w:rsidRDefault="00994B6C" w:rsidP="00DC55AF">
      <w:pPr>
        <w:pStyle w:val="Style3"/>
        <w:widowControl/>
        <w:spacing w:line="240" w:lineRule="auto"/>
        <w:ind w:left="-112" w:right="-284"/>
        <w:jc w:val="left"/>
        <w:rPr>
          <w:b/>
          <w:spacing w:val="30"/>
          <w:sz w:val="32"/>
          <w:szCs w:val="32"/>
        </w:rPr>
      </w:pPr>
      <w:r w:rsidRPr="001D7364">
        <w:rPr>
          <w:bCs/>
        </w:rPr>
        <w:t>*Применяется до разработки соответствующего межгосударственного стандарта</w:t>
      </w:r>
      <w:r>
        <w:rPr>
          <w:bCs/>
        </w:rPr>
        <w:t>.</w:t>
      </w:r>
    </w:p>
    <w:p w:rsidR="00041286" w:rsidRDefault="00041286" w:rsidP="00DC55AF">
      <w:pPr>
        <w:pStyle w:val="Style3"/>
        <w:widowControl/>
        <w:spacing w:line="240" w:lineRule="auto"/>
        <w:ind w:right="-284"/>
        <w:rPr>
          <w:b/>
          <w:spacing w:val="30"/>
          <w:sz w:val="32"/>
          <w:szCs w:val="32"/>
        </w:rPr>
      </w:pPr>
    </w:p>
    <w:p w:rsidR="00994B6C" w:rsidRDefault="00994B6C" w:rsidP="00DC55AF">
      <w:pPr>
        <w:pStyle w:val="Style3"/>
        <w:widowControl/>
        <w:spacing w:line="240" w:lineRule="auto"/>
        <w:ind w:right="-284"/>
        <w:rPr>
          <w:b/>
          <w:spacing w:val="30"/>
          <w:sz w:val="32"/>
          <w:szCs w:val="32"/>
        </w:rPr>
      </w:pPr>
    </w:p>
    <w:p w:rsidR="00994B6C" w:rsidRPr="00FC6711" w:rsidRDefault="00994B6C" w:rsidP="00EF061A">
      <w:pPr>
        <w:pStyle w:val="Style3"/>
        <w:widowControl/>
        <w:spacing w:line="240" w:lineRule="auto"/>
        <w:ind w:right="-284"/>
        <w:rPr>
          <w:b/>
          <w:spacing w:val="30"/>
          <w:sz w:val="32"/>
          <w:szCs w:val="32"/>
        </w:rPr>
      </w:pPr>
    </w:p>
    <w:p w:rsidR="008616B8" w:rsidRDefault="00447946" w:rsidP="00DC55AF">
      <w:pPr>
        <w:pStyle w:val="Style3"/>
        <w:widowControl/>
        <w:spacing w:line="240" w:lineRule="auto"/>
        <w:ind w:right="-595"/>
      </w:pPr>
      <w:r>
        <w:t>________________</w:t>
      </w:r>
    </w:p>
    <w:sectPr w:rsidR="008616B8" w:rsidSect="00683FA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8C" w:rsidRDefault="00514A8C" w:rsidP="005915FF">
      <w:pPr>
        <w:spacing w:after="0" w:line="240" w:lineRule="auto"/>
      </w:pPr>
      <w:r>
        <w:separator/>
      </w:r>
    </w:p>
  </w:endnote>
  <w:endnote w:type="continuationSeparator" w:id="0">
    <w:p w:rsidR="00514A8C" w:rsidRDefault="00514A8C" w:rsidP="005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8C" w:rsidRDefault="00514A8C" w:rsidP="005915FF">
      <w:pPr>
        <w:spacing w:after="0" w:line="240" w:lineRule="auto"/>
      </w:pPr>
      <w:r>
        <w:separator/>
      </w:r>
    </w:p>
  </w:footnote>
  <w:footnote w:type="continuationSeparator" w:id="0">
    <w:p w:rsidR="00514A8C" w:rsidRDefault="00514A8C" w:rsidP="005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33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14A8C" w:rsidRPr="00017F36" w:rsidRDefault="00514A8C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17F3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17F3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57456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14A8C" w:rsidRDefault="00514A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E20"/>
    <w:multiLevelType w:val="hybridMultilevel"/>
    <w:tmpl w:val="0A1C1440"/>
    <w:lvl w:ilvl="0" w:tplc="B7BC4A38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A5B9E"/>
    <w:multiLevelType w:val="hybridMultilevel"/>
    <w:tmpl w:val="DB642DD0"/>
    <w:lvl w:ilvl="0" w:tplc="AFD06D7E">
      <w:start w:val="126"/>
      <w:numFmt w:val="bullet"/>
      <w:lvlText w:val=""/>
      <w:lvlJc w:val="left"/>
      <w:pPr>
        <w:ind w:left="24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>
    <w:nsid w:val="3DEF4591"/>
    <w:multiLevelType w:val="hybridMultilevel"/>
    <w:tmpl w:val="0CAC8B24"/>
    <w:lvl w:ilvl="0" w:tplc="FD3E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2153C"/>
    <w:multiLevelType w:val="hybridMultilevel"/>
    <w:tmpl w:val="E160D500"/>
    <w:lvl w:ilvl="0" w:tplc="B01831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C"/>
    <w:rsid w:val="00010537"/>
    <w:rsid w:val="00017F36"/>
    <w:rsid w:val="00041286"/>
    <w:rsid w:val="00053166"/>
    <w:rsid w:val="00053327"/>
    <w:rsid w:val="000649F4"/>
    <w:rsid w:val="00073A81"/>
    <w:rsid w:val="00086AFB"/>
    <w:rsid w:val="0009017D"/>
    <w:rsid w:val="000C280B"/>
    <w:rsid w:val="000D6DD0"/>
    <w:rsid w:val="001039B3"/>
    <w:rsid w:val="0010770E"/>
    <w:rsid w:val="00111496"/>
    <w:rsid w:val="001222EC"/>
    <w:rsid w:val="001459F8"/>
    <w:rsid w:val="00156F1F"/>
    <w:rsid w:val="00173D37"/>
    <w:rsid w:val="00177F18"/>
    <w:rsid w:val="00183C69"/>
    <w:rsid w:val="00185DF4"/>
    <w:rsid w:val="00196B72"/>
    <w:rsid w:val="001A4935"/>
    <w:rsid w:val="001B3850"/>
    <w:rsid w:val="001D37E4"/>
    <w:rsid w:val="001D7364"/>
    <w:rsid w:val="001D7775"/>
    <w:rsid w:val="001F4F6C"/>
    <w:rsid w:val="002003E7"/>
    <w:rsid w:val="00217C37"/>
    <w:rsid w:val="0022053B"/>
    <w:rsid w:val="002403B0"/>
    <w:rsid w:val="002553C4"/>
    <w:rsid w:val="00285284"/>
    <w:rsid w:val="002A0E41"/>
    <w:rsid w:val="002A7774"/>
    <w:rsid w:val="002B5E6A"/>
    <w:rsid w:val="002D4FCA"/>
    <w:rsid w:val="002F2229"/>
    <w:rsid w:val="003322AD"/>
    <w:rsid w:val="00334F5D"/>
    <w:rsid w:val="00362E31"/>
    <w:rsid w:val="00364821"/>
    <w:rsid w:val="00365238"/>
    <w:rsid w:val="00365A94"/>
    <w:rsid w:val="00367689"/>
    <w:rsid w:val="0038589E"/>
    <w:rsid w:val="0038651E"/>
    <w:rsid w:val="003A383E"/>
    <w:rsid w:val="003A3D1C"/>
    <w:rsid w:val="003B134E"/>
    <w:rsid w:val="003B1402"/>
    <w:rsid w:val="003E096E"/>
    <w:rsid w:val="003F181D"/>
    <w:rsid w:val="003F1AEA"/>
    <w:rsid w:val="003F4687"/>
    <w:rsid w:val="00414BE3"/>
    <w:rsid w:val="00431EFA"/>
    <w:rsid w:val="00440ACC"/>
    <w:rsid w:val="00447946"/>
    <w:rsid w:val="004559A3"/>
    <w:rsid w:val="00466E88"/>
    <w:rsid w:val="0048796B"/>
    <w:rsid w:val="00494F7A"/>
    <w:rsid w:val="004A4F65"/>
    <w:rsid w:val="004A577E"/>
    <w:rsid w:val="004D2A33"/>
    <w:rsid w:val="004D4A27"/>
    <w:rsid w:val="004F7478"/>
    <w:rsid w:val="00514A8C"/>
    <w:rsid w:val="0052064F"/>
    <w:rsid w:val="00523E8D"/>
    <w:rsid w:val="005309BD"/>
    <w:rsid w:val="0053235E"/>
    <w:rsid w:val="005456E7"/>
    <w:rsid w:val="00547773"/>
    <w:rsid w:val="00555CE8"/>
    <w:rsid w:val="005915FF"/>
    <w:rsid w:val="00597649"/>
    <w:rsid w:val="005B1445"/>
    <w:rsid w:val="005C1716"/>
    <w:rsid w:val="005F5798"/>
    <w:rsid w:val="00612400"/>
    <w:rsid w:val="00665B3C"/>
    <w:rsid w:val="00667C75"/>
    <w:rsid w:val="00683FA0"/>
    <w:rsid w:val="00687D00"/>
    <w:rsid w:val="006A4C1B"/>
    <w:rsid w:val="006B610F"/>
    <w:rsid w:val="006C127A"/>
    <w:rsid w:val="00754E12"/>
    <w:rsid w:val="00777C57"/>
    <w:rsid w:val="00797140"/>
    <w:rsid w:val="007D57F6"/>
    <w:rsid w:val="007E0EAB"/>
    <w:rsid w:val="007F0A29"/>
    <w:rsid w:val="007F7EFA"/>
    <w:rsid w:val="008149E3"/>
    <w:rsid w:val="008616B8"/>
    <w:rsid w:val="00861E5B"/>
    <w:rsid w:val="0087221D"/>
    <w:rsid w:val="00891B93"/>
    <w:rsid w:val="008A2A0A"/>
    <w:rsid w:val="008C2D21"/>
    <w:rsid w:val="008C6581"/>
    <w:rsid w:val="008D2F73"/>
    <w:rsid w:val="008D59F8"/>
    <w:rsid w:val="00925DBB"/>
    <w:rsid w:val="009522B2"/>
    <w:rsid w:val="00952FF2"/>
    <w:rsid w:val="0097123A"/>
    <w:rsid w:val="009836DC"/>
    <w:rsid w:val="00994B6C"/>
    <w:rsid w:val="009A76D0"/>
    <w:rsid w:val="009B4625"/>
    <w:rsid w:val="009C2313"/>
    <w:rsid w:val="009D6E4E"/>
    <w:rsid w:val="009D7495"/>
    <w:rsid w:val="009E009F"/>
    <w:rsid w:val="00A10C81"/>
    <w:rsid w:val="00A21584"/>
    <w:rsid w:val="00A46327"/>
    <w:rsid w:val="00A53B56"/>
    <w:rsid w:val="00A700F8"/>
    <w:rsid w:val="00A749FB"/>
    <w:rsid w:val="00A7665E"/>
    <w:rsid w:val="00A77596"/>
    <w:rsid w:val="00B02967"/>
    <w:rsid w:val="00B07CA3"/>
    <w:rsid w:val="00B219B2"/>
    <w:rsid w:val="00B237CC"/>
    <w:rsid w:val="00B442DE"/>
    <w:rsid w:val="00B5086E"/>
    <w:rsid w:val="00B535E0"/>
    <w:rsid w:val="00B55FA6"/>
    <w:rsid w:val="00B57BC5"/>
    <w:rsid w:val="00B71973"/>
    <w:rsid w:val="00B71B9B"/>
    <w:rsid w:val="00BA1132"/>
    <w:rsid w:val="00BA7C6F"/>
    <w:rsid w:val="00BB0801"/>
    <w:rsid w:val="00BB654C"/>
    <w:rsid w:val="00BD480B"/>
    <w:rsid w:val="00BD5E69"/>
    <w:rsid w:val="00BE127C"/>
    <w:rsid w:val="00BF52B5"/>
    <w:rsid w:val="00C419BC"/>
    <w:rsid w:val="00C63982"/>
    <w:rsid w:val="00C679A4"/>
    <w:rsid w:val="00C72A19"/>
    <w:rsid w:val="00C73B76"/>
    <w:rsid w:val="00CB1A80"/>
    <w:rsid w:val="00CD35EC"/>
    <w:rsid w:val="00CD4214"/>
    <w:rsid w:val="00CD58D2"/>
    <w:rsid w:val="00CE528D"/>
    <w:rsid w:val="00D061A6"/>
    <w:rsid w:val="00D114E6"/>
    <w:rsid w:val="00D150F6"/>
    <w:rsid w:val="00D34505"/>
    <w:rsid w:val="00D70B64"/>
    <w:rsid w:val="00D7322D"/>
    <w:rsid w:val="00D77AA8"/>
    <w:rsid w:val="00D91063"/>
    <w:rsid w:val="00DB3D29"/>
    <w:rsid w:val="00DC5136"/>
    <w:rsid w:val="00DC55AF"/>
    <w:rsid w:val="00DF10B4"/>
    <w:rsid w:val="00E23D76"/>
    <w:rsid w:val="00E4688A"/>
    <w:rsid w:val="00E73755"/>
    <w:rsid w:val="00E755A4"/>
    <w:rsid w:val="00EA22DD"/>
    <w:rsid w:val="00EC0712"/>
    <w:rsid w:val="00EC177D"/>
    <w:rsid w:val="00EC2D85"/>
    <w:rsid w:val="00EE1B01"/>
    <w:rsid w:val="00EE3BC8"/>
    <w:rsid w:val="00EE7ECE"/>
    <w:rsid w:val="00EF061A"/>
    <w:rsid w:val="00F124E8"/>
    <w:rsid w:val="00F2749A"/>
    <w:rsid w:val="00F31FFC"/>
    <w:rsid w:val="00F338FF"/>
    <w:rsid w:val="00F452D1"/>
    <w:rsid w:val="00F5332E"/>
    <w:rsid w:val="00F57456"/>
    <w:rsid w:val="00FA7A0B"/>
    <w:rsid w:val="00FB3D47"/>
    <w:rsid w:val="00FC6711"/>
    <w:rsid w:val="00FC7F99"/>
    <w:rsid w:val="00FE258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6B61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610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610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1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10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94F7A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367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6B61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610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610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1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10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94F7A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367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847C-D36D-4B5B-8764-912EA121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client502g_5</dc:creator>
  <cp:lastModifiedBy>Мишачёва Марина Сергеевна</cp:lastModifiedBy>
  <cp:revision>5</cp:revision>
  <cp:lastPrinted>2017-09-28T08:20:00Z</cp:lastPrinted>
  <dcterms:created xsi:type="dcterms:W3CDTF">2017-07-18T13:32:00Z</dcterms:created>
  <dcterms:modified xsi:type="dcterms:W3CDTF">2017-09-28T08:20:00Z</dcterms:modified>
</cp:coreProperties>
</file>