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C5" w:rsidRPr="00880EB8" w:rsidRDefault="00E15AC5" w:rsidP="00460959">
      <w:pPr>
        <w:pStyle w:val="a3"/>
        <w:spacing w:line="360" w:lineRule="auto"/>
        <w:ind w:left="4253" w:firstLine="4819"/>
        <w:jc w:val="center"/>
        <w:rPr>
          <w:rFonts w:ascii="Times New Roman" w:hAnsi="Times New Roman"/>
          <w:spacing w:val="0"/>
          <w:sz w:val="30"/>
          <w:szCs w:val="30"/>
        </w:rPr>
      </w:pPr>
      <w:r w:rsidRPr="00880EB8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ПРИЛОЖЕНИЕ</w:t>
      </w:r>
      <w:r w:rsidR="00917D62" w:rsidRPr="00880EB8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 </w:t>
      </w:r>
      <w:r w:rsidR="00121B2C" w:rsidRPr="00880EB8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№</w:t>
      </w:r>
      <w:r w:rsidR="006E0188" w:rsidRPr="00880EB8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 </w:t>
      </w:r>
      <w:r w:rsidR="00121B2C" w:rsidRPr="00880EB8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1</w:t>
      </w:r>
    </w:p>
    <w:p w:rsidR="00E15AC5" w:rsidRPr="00880EB8" w:rsidRDefault="00E15AC5" w:rsidP="00460959">
      <w:pPr>
        <w:pStyle w:val="ConsTitle"/>
        <w:ind w:left="9072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880EB8">
        <w:rPr>
          <w:rFonts w:ascii="Times New Roman" w:hAnsi="Times New Roman"/>
          <w:b w:val="0"/>
          <w:bCs/>
          <w:sz w:val="30"/>
          <w:szCs w:val="30"/>
        </w:rPr>
        <w:t>к Рекомендации Коллегии</w:t>
      </w:r>
    </w:p>
    <w:p w:rsidR="00E15AC5" w:rsidRPr="00880EB8" w:rsidRDefault="00E15AC5" w:rsidP="00460959">
      <w:pPr>
        <w:pStyle w:val="ConsTitle"/>
        <w:ind w:left="9072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880EB8">
        <w:rPr>
          <w:rFonts w:ascii="Times New Roman" w:hAnsi="Times New Roman"/>
          <w:b w:val="0"/>
          <w:bCs/>
          <w:sz w:val="30"/>
          <w:szCs w:val="30"/>
        </w:rPr>
        <w:t>Евразийской экономической комиссии</w:t>
      </w:r>
    </w:p>
    <w:p w:rsidR="00E15AC5" w:rsidRPr="00880EB8" w:rsidRDefault="00E15AC5" w:rsidP="00460959">
      <w:pPr>
        <w:spacing w:line="360" w:lineRule="auto"/>
        <w:ind w:left="9072"/>
        <w:jc w:val="center"/>
        <w:rPr>
          <w:sz w:val="30"/>
          <w:szCs w:val="30"/>
        </w:rPr>
      </w:pPr>
      <w:r w:rsidRPr="00880EB8">
        <w:rPr>
          <w:bCs/>
          <w:sz w:val="30"/>
          <w:szCs w:val="30"/>
        </w:rPr>
        <w:t>от</w:t>
      </w:r>
      <w:r w:rsidR="007409F7" w:rsidRPr="00880EB8">
        <w:rPr>
          <w:bCs/>
          <w:sz w:val="30"/>
          <w:szCs w:val="30"/>
        </w:rPr>
        <w:t xml:space="preserve"> </w:t>
      </w:r>
      <w:r w:rsidR="007241EA">
        <w:rPr>
          <w:bCs/>
          <w:sz w:val="30"/>
          <w:szCs w:val="30"/>
        </w:rPr>
        <w:t>1 декабря</w:t>
      </w:r>
      <w:r w:rsidRPr="00880EB8">
        <w:rPr>
          <w:bCs/>
          <w:sz w:val="30"/>
          <w:szCs w:val="30"/>
        </w:rPr>
        <w:t xml:space="preserve"> 20</w:t>
      </w:r>
      <w:r w:rsidR="00A54B40" w:rsidRPr="00880EB8">
        <w:rPr>
          <w:bCs/>
          <w:sz w:val="30"/>
          <w:szCs w:val="30"/>
        </w:rPr>
        <w:t>20</w:t>
      </w:r>
      <w:r w:rsidRPr="00880EB8">
        <w:rPr>
          <w:bCs/>
          <w:sz w:val="30"/>
          <w:szCs w:val="30"/>
        </w:rPr>
        <w:t xml:space="preserve"> г. № </w:t>
      </w:r>
      <w:r w:rsidR="007241EA">
        <w:rPr>
          <w:bCs/>
          <w:sz w:val="30"/>
          <w:szCs w:val="30"/>
        </w:rPr>
        <w:t>23</w:t>
      </w:r>
      <w:bookmarkStart w:id="0" w:name="_GoBack"/>
      <w:bookmarkEnd w:id="0"/>
    </w:p>
    <w:p w:rsidR="00D206E8" w:rsidRPr="00880EB8" w:rsidRDefault="00D206E8" w:rsidP="00E15AC5">
      <w:pPr>
        <w:jc w:val="center"/>
        <w:rPr>
          <w:b/>
          <w:spacing w:val="40"/>
          <w:sz w:val="30"/>
          <w:szCs w:val="30"/>
        </w:rPr>
      </w:pPr>
    </w:p>
    <w:p w:rsidR="003B28E8" w:rsidRPr="00880EB8" w:rsidRDefault="003B28E8" w:rsidP="00E15AC5">
      <w:pPr>
        <w:jc w:val="center"/>
        <w:rPr>
          <w:b/>
          <w:color w:val="auto"/>
          <w:spacing w:val="40"/>
          <w:sz w:val="30"/>
          <w:szCs w:val="30"/>
        </w:rPr>
      </w:pPr>
      <w:r w:rsidRPr="00880EB8">
        <w:rPr>
          <w:b/>
          <w:color w:val="auto"/>
          <w:spacing w:val="40"/>
          <w:sz w:val="30"/>
          <w:szCs w:val="30"/>
        </w:rPr>
        <w:t>ПЕРЕЧЕНЬ</w:t>
      </w:r>
      <w:r w:rsidR="00C03A84" w:rsidRPr="00880EB8">
        <w:rPr>
          <w:b/>
          <w:color w:val="auto"/>
          <w:spacing w:val="40"/>
          <w:sz w:val="30"/>
          <w:szCs w:val="30"/>
        </w:rPr>
        <w:t xml:space="preserve"> </w:t>
      </w:r>
    </w:p>
    <w:p w:rsidR="006739E7" w:rsidRPr="00880EB8" w:rsidRDefault="00702E6F" w:rsidP="00E15AC5">
      <w:pPr>
        <w:jc w:val="center"/>
        <w:rPr>
          <w:b/>
          <w:color w:val="auto"/>
          <w:sz w:val="30"/>
          <w:szCs w:val="30"/>
        </w:rPr>
      </w:pPr>
      <w:r w:rsidRPr="00880EB8">
        <w:rPr>
          <w:b/>
          <w:color w:val="auto"/>
          <w:sz w:val="30"/>
          <w:szCs w:val="30"/>
        </w:rPr>
        <w:t xml:space="preserve">товаров, перспективных для осуществления </w:t>
      </w:r>
      <w:r w:rsidR="00A54B40" w:rsidRPr="00880EB8">
        <w:rPr>
          <w:b/>
          <w:color w:val="auto"/>
          <w:sz w:val="30"/>
          <w:szCs w:val="30"/>
        </w:rPr>
        <w:t>государств</w:t>
      </w:r>
      <w:r w:rsidRPr="00880EB8">
        <w:rPr>
          <w:b/>
          <w:color w:val="auto"/>
          <w:sz w:val="30"/>
          <w:szCs w:val="30"/>
        </w:rPr>
        <w:t>ами</w:t>
      </w:r>
      <w:r w:rsidR="00A54B40" w:rsidRPr="00880EB8">
        <w:rPr>
          <w:b/>
          <w:color w:val="auto"/>
          <w:sz w:val="30"/>
          <w:szCs w:val="30"/>
        </w:rPr>
        <w:t xml:space="preserve"> – член</w:t>
      </w:r>
      <w:r w:rsidRPr="00880EB8">
        <w:rPr>
          <w:b/>
          <w:color w:val="auto"/>
          <w:sz w:val="30"/>
          <w:szCs w:val="30"/>
        </w:rPr>
        <w:t>ами</w:t>
      </w:r>
      <w:r w:rsidR="00A54B40" w:rsidRPr="00880EB8">
        <w:rPr>
          <w:b/>
          <w:color w:val="auto"/>
          <w:sz w:val="30"/>
          <w:szCs w:val="30"/>
        </w:rPr>
        <w:t xml:space="preserve"> Евразийского экономического союза </w:t>
      </w:r>
      <w:r w:rsidRPr="00880EB8">
        <w:rPr>
          <w:b/>
          <w:color w:val="auto"/>
          <w:sz w:val="30"/>
          <w:szCs w:val="30"/>
        </w:rPr>
        <w:t xml:space="preserve">экспорта </w:t>
      </w:r>
      <w:r w:rsidR="00A54B40" w:rsidRPr="00880EB8">
        <w:rPr>
          <w:b/>
          <w:color w:val="auto"/>
          <w:sz w:val="30"/>
          <w:szCs w:val="30"/>
        </w:rPr>
        <w:t>сельскохозяйственной продукции и продовольствия</w:t>
      </w:r>
      <w:r w:rsidRPr="00880EB8">
        <w:rPr>
          <w:b/>
          <w:color w:val="auto"/>
          <w:sz w:val="30"/>
          <w:szCs w:val="30"/>
        </w:rPr>
        <w:t xml:space="preserve"> в третьи страны</w:t>
      </w:r>
    </w:p>
    <w:p w:rsidR="00C03A84" w:rsidRPr="00880EB8" w:rsidRDefault="00C03A84" w:rsidP="00E15AC5">
      <w:pPr>
        <w:jc w:val="center"/>
        <w:rPr>
          <w:b/>
          <w:color w:val="auto"/>
          <w:sz w:val="30"/>
          <w:szCs w:val="30"/>
        </w:rPr>
      </w:pPr>
    </w:p>
    <w:tbl>
      <w:tblPr>
        <w:tblStyle w:val="a5"/>
        <w:tblW w:w="5080" w:type="pct"/>
        <w:tblLook w:val="04A0" w:firstRow="1" w:lastRow="0" w:firstColumn="1" w:lastColumn="0" w:noHBand="0" w:noVBand="1"/>
      </w:tblPr>
      <w:tblGrid>
        <w:gridCol w:w="1786"/>
        <w:gridCol w:w="4418"/>
        <w:gridCol w:w="3970"/>
        <w:gridCol w:w="2833"/>
        <w:gridCol w:w="2016"/>
      </w:tblGrid>
      <w:tr w:rsidR="007363A6" w:rsidRPr="00880EB8" w:rsidTr="006D3738">
        <w:trPr>
          <w:tblHeader/>
        </w:trPr>
        <w:tc>
          <w:tcPr>
            <w:tcW w:w="594" w:type="pct"/>
            <w:vMerge w:val="restart"/>
            <w:vAlign w:val="center"/>
          </w:tcPr>
          <w:p w:rsidR="007363A6" w:rsidRPr="00880EB8" w:rsidRDefault="007363A6" w:rsidP="00DD2873">
            <w:pPr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Код ТН ВЭД</w:t>
            </w:r>
            <w:r w:rsidR="000C0C0F" w:rsidRPr="00880EB8">
              <w:rPr>
                <w:color w:val="auto"/>
                <w:sz w:val="24"/>
                <w:szCs w:val="24"/>
              </w:rPr>
              <w:t xml:space="preserve"> ЕАЭС</w:t>
            </w:r>
          </w:p>
        </w:tc>
        <w:tc>
          <w:tcPr>
            <w:tcW w:w="1470" w:type="pct"/>
            <w:vMerge w:val="restart"/>
            <w:vAlign w:val="center"/>
          </w:tcPr>
          <w:p w:rsidR="007363A6" w:rsidRPr="00880EB8" w:rsidRDefault="007363A6" w:rsidP="00A54B40">
            <w:pPr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Наименование позиции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7363A6" w:rsidRPr="00880EB8" w:rsidRDefault="007363A6" w:rsidP="00A6387B">
            <w:pPr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Рынки сбыта</w:t>
            </w:r>
          </w:p>
        </w:tc>
        <w:tc>
          <w:tcPr>
            <w:tcW w:w="671" w:type="pct"/>
            <w:vMerge w:val="restart"/>
            <w:vAlign w:val="center"/>
          </w:tcPr>
          <w:p w:rsidR="007363A6" w:rsidRPr="00880EB8" w:rsidRDefault="007363A6" w:rsidP="00586E10">
            <w:pPr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Государство</w:t>
            </w:r>
            <w:r w:rsidR="00586E10" w:rsidRPr="00880EB8">
              <w:rPr>
                <w:color w:val="auto"/>
                <w:sz w:val="24"/>
                <w:szCs w:val="24"/>
              </w:rPr>
              <w:t>-</w:t>
            </w:r>
            <w:r w:rsidRPr="00880EB8">
              <w:rPr>
                <w:color w:val="auto"/>
                <w:sz w:val="24"/>
                <w:szCs w:val="24"/>
              </w:rPr>
              <w:t>член</w:t>
            </w:r>
          </w:p>
        </w:tc>
      </w:tr>
      <w:tr w:rsidR="007363A6" w:rsidRPr="00880EB8" w:rsidTr="002B7B97">
        <w:trPr>
          <w:tblHeader/>
        </w:trPr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:rsidR="007363A6" w:rsidRPr="00880EB8" w:rsidRDefault="007363A6" w:rsidP="00DD287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70" w:type="pct"/>
            <w:vMerge/>
            <w:tcBorders>
              <w:bottom w:val="single" w:sz="4" w:space="0" w:color="auto"/>
            </w:tcBorders>
            <w:vAlign w:val="center"/>
          </w:tcPr>
          <w:p w:rsidR="007363A6" w:rsidRPr="00880EB8" w:rsidRDefault="007363A6" w:rsidP="00A54B4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21" w:type="pct"/>
            <w:tcBorders>
              <w:bottom w:val="single" w:sz="4" w:space="0" w:color="auto"/>
            </w:tcBorders>
            <w:vAlign w:val="center"/>
          </w:tcPr>
          <w:p w:rsidR="00D174C7" w:rsidRPr="00880EB8" w:rsidRDefault="000C0C0F" w:rsidP="00D174C7">
            <w:pPr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страны</w:t>
            </w:r>
            <w:r w:rsidR="007D1033" w:rsidRPr="00880EB8">
              <w:rPr>
                <w:color w:val="auto"/>
                <w:sz w:val="24"/>
                <w:szCs w:val="24"/>
              </w:rPr>
              <w:t xml:space="preserve"> – </w:t>
            </w:r>
            <w:r w:rsidRPr="00880EB8">
              <w:rPr>
                <w:color w:val="auto"/>
                <w:sz w:val="24"/>
                <w:szCs w:val="24"/>
              </w:rPr>
              <w:t>партнеры</w:t>
            </w:r>
            <w:r w:rsidR="001E06D0" w:rsidRPr="00880EB8">
              <w:rPr>
                <w:color w:val="auto"/>
                <w:sz w:val="24"/>
                <w:szCs w:val="24"/>
              </w:rPr>
              <w:t xml:space="preserve"> </w:t>
            </w:r>
            <w:r w:rsidR="005E76B3" w:rsidRPr="00880EB8">
              <w:rPr>
                <w:color w:val="auto"/>
                <w:sz w:val="24"/>
                <w:szCs w:val="24"/>
              </w:rPr>
              <w:t xml:space="preserve">государств-членов </w:t>
            </w:r>
            <w:r w:rsidR="001E06D0" w:rsidRPr="00880EB8">
              <w:rPr>
                <w:color w:val="auto"/>
                <w:sz w:val="24"/>
                <w:szCs w:val="24"/>
              </w:rPr>
              <w:t>(в т.</w:t>
            </w:r>
            <w:r w:rsidR="00307676" w:rsidRPr="00880EB8">
              <w:rPr>
                <w:color w:val="auto"/>
                <w:sz w:val="24"/>
                <w:szCs w:val="24"/>
              </w:rPr>
              <w:t xml:space="preserve"> </w:t>
            </w:r>
            <w:r w:rsidR="001E06D0" w:rsidRPr="00880EB8">
              <w:rPr>
                <w:color w:val="auto"/>
                <w:sz w:val="24"/>
                <w:szCs w:val="24"/>
              </w:rPr>
              <w:t xml:space="preserve">ч. потенциальные) </w:t>
            </w:r>
          </w:p>
          <w:p w:rsidR="007363A6" w:rsidRPr="00880EB8" w:rsidRDefault="000C0C0F" w:rsidP="00D174C7">
            <w:pPr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по преференциальным торговым соглашениям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7363A6" w:rsidRPr="00880EB8" w:rsidRDefault="000C0C0F" w:rsidP="000C0C0F">
            <w:pPr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п</w:t>
            </w:r>
            <w:r w:rsidR="007363A6" w:rsidRPr="00880EB8">
              <w:rPr>
                <w:color w:val="auto"/>
                <w:sz w:val="24"/>
                <w:szCs w:val="24"/>
              </w:rPr>
              <w:t>рочие</w:t>
            </w:r>
          </w:p>
        </w:tc>
        <w:tc>
          <w:tcPr>
            <w:tcW w:w="671" w:type="pct"/>
            <w:vMerge/>
            <w:tcBorders>
              <w:bottom w:val="single" w:sz="4" w:space="0" w:color="auto"/>
            </w:tcBorders>
            <w:vAlign w:val="center"/>
          </w:tcPr>
          <w:p w:rsidR="007363A6" w:rsidRPr="00880EB8" w:rsidRDefault="007363A6" w:rsidP="00A6387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B7B97" w:rsidRPr="00880EB8" w:rsidTr="002B7B97">
        <w:trPr>
          <w:cantSplit/>
        </w:trPr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Крупный рогатый скот живой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7363A6" w:rsidRPr="00880EB8" w:rsidTr="002B7B97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0102 29 410 0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убойные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FF6D11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Вьетнам, Израиль, Индонезия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Казахстан, 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0102 29 910 0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– убойные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FF6D11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Вьетнам, Израиль, Индонезия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0102 29 990 0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FF6D11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Вьетнам, Израиль, Индонезия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</w:t>
            </w:r>
          </w:p>
        </w:tc>
      </w:tr>
      <w:tr w:rsidR="002B7B97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Овцы и козы живые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0104 10 800 0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FF6D11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Израиль, Иран, Катар, Кувейт,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Казахстан, Россия</w:t>
            </w:r>
          </w:p>
        </w:tc>
      </w:tr>
      <w:tr w:rsidR="002B7B97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2B7B97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Мясо крупного рогатого скота, замороженное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0202 20 900 8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D5720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Индонезия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D5720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FF6D11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0202 30 500 8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Бахрейн, Вьетнам, Египет, Израиль, Индонезия, Иран, Катар, Кувейт, ОАЭ, Оман,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D5720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0202 30 900 8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Бахрейн, Вьетнам, Египет, Израиль, Индонезия, Иран, Катар, Кувейт, ОАЭ, Ома</w:t>
            </w:r>
            <w:r w:rsidR="00D174C7" w:rsidRPr="00880EB8">
              <w:rPr>
                <w:sz w:val="24"/>
                <w:szCs w:val="24"/>
              </w:rPr>
              <w:t>н,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D5720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Казахстан, Россия</w:t>
            </w:r>
          </w:p>
        </w:tc>
      </w:tr>
      <w:tr w:rsidR="00D22F6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22F60" w:rsidRPr="00880EB8" w:rsidRDefault="00D22F6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22F60" w:rsidRPr="00880EB8" w:rsidRDefault="00D22F60" w:rsidP="00D22F6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Свинина свежая, охлажденная или замороженная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22F60" w:rsidRPr="00880EB8" w:rsidRDefault="00D22F6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22F60" w:rsidRPr="00880EB8" w:rsidRDefault="00D22F60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22F60" w:rsidRPr="00880EB8" w:rsidRDefault="00D22F60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0203 11 100 9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Нидерланды, Румыния, Словакия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0203 29 550 9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– – прочее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ОАЭ, Сербия,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Болгария</w:t>
            </w:r>
            <w:r w:rsidRPr="00880EB8">
              <w:rPr>
                <w:sz w:val="24"/>
                <w:szCs w:val="24"/>
              </w:rPr>
              <w:t xml:space="preserve">, Венгрия, </w:t>
            </w:r>
            <w:r w:rsidR="00526487" w:rsidRPr="00880EB8">
              <w:rPr>
                <w:sz w:val="24"/>
                <w:szCs w:val="24"/>
              </w:rPr>
              <w:t xml:space="preserve">Китай, </w:t>
            </w:r>
            <w:r w:rsidRPr="00880EB8">
              <w:rPr>
                <w:sz w:val="24"/>
                <w:szCs w:val="24"/>
              </w:rPr>
              <w:t>Польша, Румыния, Хорватия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2B7B97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0204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2B7B97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Баранина или козлятина свежая, охлажденная или замороженная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0204 10 000 0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tabs>
                <w:tab w:val="left" w:pos="598"/>
              </w:tabs>
              <w:spacing w:before="120"/>
              <w:ind w:left="199" w:hanging="199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туши и полутуши ягнят, свежие</w:t>
            </w:r>
            <w:r w:rsidR="00A56D83" w:rsidRPr="00880EB8">
              <w:rPr>
                <w:color w:val="auto"/>
                <w:sz w:val="24"/>
                <w:szCs w:val="24"/>
              </w:rPr>
              <w:t xml:space="preserve">       </w:t>
            </w:r>
            <w:r w:rsidRPr="00880EB8">
              <w:rPr>
                <w:color w:val="auto"/>
                <w:sz w:val="24"/>
                <w:szCs w:val="24"/>
              </w:rPr>
              <w:t>или</w:t>
            </w:r>
            <w:r w:rsidR="0019731D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охлажденные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Иран, Катар, Кувейт, ОАЭ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Армения, 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0204 21 000 0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туши и полутуши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Иран, ОАЭ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Казахстан, Кыргызстан, Россия</w:t>
            </w:r>
          </w:p>
        </w:tc>
      </w:tr>
      <w:tr w:rsidR="002B7B97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0206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2B7B97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Пищевые субпродукты крупного рогатого скота, свиней, овец, коз, лошадей, ослов, мулов или лошаков, свежие, охлажденные или замороженные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B7B97" w:rsidRPr="00880EB8" w:rsidRDefault="002B7B97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0206 49 000 2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домашних свиней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5F3411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5F3411" w:rsidRPr="00880EB8" w:rsidRDefault="005F3411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0207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5F3411" w:rsidRPr="00880EB8" w:rsidRDefault="005F3411" w:rsidP="005F3411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Мясо и пищевые субпродукты домашней птицы, указанной в товарной позиции 0105, свежие, охлажденные или замороженные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5F3411" w:rsidRPr="00880EB8" w:rsidRDefault="005F3411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5F3411" w:rsidRPr="00880EB8" w:rsidRDefault="005F3411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5F3411" w:rsidRPr="00880EB8" w:rsidRDefault="005F3411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0207 11 900 9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Бахрейн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0207 12 900 9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Бахрейн, Вьетнам, Египет, Катар, Кувейт, ОАЭ, Оман,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0207 14 100 9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прочее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Бахрейн, Вьетнам, Катар, Кувейт, ОАЭ, Оман,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0207 14 300 9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Бахрейн, Вьетнам, Катар, Кувейт, ОАЭ, Ом</w:t>
            </w:r>
            <w:r w:rsidR="00D174C7" w:rsidRPr="00880EB8">
              <w:rPr>
                <w:sz w:val="24"/>
                <w:szCs w:val="24"/>
              </w:rPr>
              <w:t>ан,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0207 14 600 9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Бахрейн, Вьетнам, Катар, Кувейт, ОАЭ, Оман,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0207 14 700 9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174C7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Бахрейн, Вьетнам, Катар, Кувейт, ОАЭ, Оман,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0207 14 990 9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Бахрейн, Вьетнам, Катар, Кувейт, ОАЭ, Оман,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D337E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D337EF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Рыба мороженая, за исключением рыбного филе и прочего мяса рыбы товарной позиции 0304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0303 11 000 0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7363A6" w:rsidP="008B0309">
            <w:pPr>
              <w:tabs>
                <w:tab w:val="left" w:pos="598"/>
              </w:tabs>
              <w:spacing w:before="120"/>
              <w:ind w:left="482" w:hanging="482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красная, или нерка</w:t>
            </w:r>
            <w:r w:rsidR="00C646F4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(</w:t>
            </w:r>
            <w:r w:rsidRPr="00880EB8">
              <w:rPr>
                <w:i/>
                <w:color w:val="auto"/>
                <w:sz w:val="24"/>
                <w:szCs w:val="24"/>
              </w:rPr>
              <w:t>Oncorhynchus</w:t>
            </w:r>
            <w:r w:rsidR="00A56D83"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</w:rPr>
              <w:t>nerka</w:t>
            </w:r>
            <w:r w:rsidRPr="00880EB8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Польша,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7363A6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0303 12 000 0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7363A6" w:rsidP="00675F50">
            <w:pPr>
              <w:tabs>
                <w:tab w:val="left" w:pos="598"/>
              </w:tabs>
              <w:spacing w:before="120"/>
              <w:ind w:left="341" w:hanging="341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лосось тихоокеанский прочий</w:t>
            </w:r>
            <w:r w:rsidR="00A56D8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(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Oncorhynchus</w:t>
            </w:r>
            <w:r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gorbuscha</w:t>
            </w:r>
            <w:r w:rsidRPr="00880EB8">
              <w:rPr>
                <w:color w:val="auto"/>
                <w:sz w:val="24"/>
                <w:szCs w:val="24"/>
              </w:rPr>
              <w:t>,</w:t>
            </w:r>
            <w:r w:rsidR="00A56D8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Oncorhynchus</w:t>
            </w:r>
            <w:r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keta</w:t>
            </w:r>
            <w:r w:rsidRPr="00880EB8">
              <w:rPr>
                <w:color w:val="auto"/>
                <w:sz w:val="24"/>
                <w:szCs w:val="24"/>
              </w:rPr>
              <w:t>,</w:t>
            </w:r>
            <w:r w:rsidR="009C4F7B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Oncorhynchus</w:t>
            </w:r>
            <w:r w:rsidR="00A56D83"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tschawytscha</w:t>
            </w:r>
            <w:r w:rsidRPr="00880EB8">
              <w:rPr>
                <w:color w:val="auto"/>
                <w:sz w:val="24"/>
                <w:szCs w:val="24"/>
              </w:rPr>
              <w:t>,</w:t>
            </w:r>
            <w:r w:rsidR="009C4F7B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Oncorhynchus</w:t>
            </w:r>
            <w:r w:rsidR="0019731D"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kisutch</w:t>
            </w:r>
            <w:r w:rsidRPr="00880EB8">
              <w:rPr>
                <w:color w:val="auto"/>
                <w:sz w:val="24"/>
                <w:szCs w:val="24"/>
              </w:rPr>
              <w:t>,</w:t>
            </w:r>
            <w:r w:rsidR="00A56D8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Oncorhynchus</w:t>
            </w:r>
            <w:r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masou</w:t>
            </w:r>
            <w:r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и</w:t>
            </w:r>
            <w:r w:rsidR="003B5F86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Oncorhynchus</w:t>
            </w:r>
            <w:r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rhodurus</w:t>
            </w:r>
            <w:r w:rsidRPr="00880EB8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80EB8">
              <w:rPr>
                <w:sz w:val="24"/>
                <w:szCs w:val="24"/>
              </w:rPr>
              <w:t>Вьетнам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363A6" w:rsidRPr="00880EB8" w:rsidRDefault="007363A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0303 31 900 0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ind w:left="624" w:hanging="624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палтус тихоокеанский</w:t>
            </w:r>
            <w:r w:rsidR="00A56D8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(</w:t>
            </w:r>
            <w:r w:rsidRPr="00880EB8">
              <w:rPr>
                <w:i/>
                <w:color w:val="auto"/>
                <w:sz w:val="24"/>
                <w:szCs w:val="24"/>
              </w:rPr>
              <w:t>Hippoglossus stenolepis</w:t>
            </w:r>
            <w:r w:rsidRPr="00880EB8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0303 39 850 0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0303 51 000 0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482"/>
              </w:tabs>
              <w:spacing w:before="120"/>
              <w:ind w:left="482" w:hanging="482"/>
              <w:rPr>
                <w:color w:val="auto"/>
                <w:sz w:val="24"/>
                <w:szCs w:val="24"/>
                <w:lang w:val="en-US"/>
              </w:rPr>
            </w:pPr>
            <w:r w:rsidRPr="00880EB8">
              <w:rPr>
                <w:color w:val="auto"/>
                <w:sz w:val="24"/>
                <w:szCs w:val="24"/>
                <w:lang w:val="en-US"/>
              </w:rPr>
              <w:t xml:space="preserve">– – </w:t>
            </w:r>
            <w:r w:rsidRPr="00880EB8">
              <w:rPr>
                <w:color w:val="auto"/>
                <w:sz w:val="24"/>
                <w:szCs w:val="24"/>
              </w:rPr>
              <w:t>сельдь</w:t>
            </w:r>
            <w:r w:rsidRPr="00880EB8">
              <w:rPr>
                <w:color w:val="auto"/>
                <w:sz w:val="24"/>
                <w:szCs w:val="24"/>
                <w:lang w:val="en-US"/>
              </w:rPr>
              <w:t xml:space="preserve"> (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Clupea harengus</w:t>
            </w:r>
            <w:r w:rsidRPr="00880EB8">
              <w:rPr>
                <w:color w:val="auto"/>
                <w:sz w:val="24"/>
                <w:szCs w:val="24"/>
                <w:lang w:val="en-US"/>
              </w:rPr>
              <w:t>,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 xml:space="preserve"> Clupea</w:t>
            </w:r>
            <w:r w:rsidR="00A56D83" w:rsidRPr="00880EB8">
              <w:rPr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pallasii</w:t>
            </w:r>
            <w:r w:rsidRPr="00880EB8">
              <w:rPr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80EB8">
              <w:rPr>
                <w:sz w:val="24"/>
                <w:szCs w:val="24"/>
              </w:rPr>
              <w:t>Египет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Мальта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0303 54 100 0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ind w:left="624" w:hanging="624"/>
              <w:rPr>
                <w:i/>
                <w:color w:val="auto"/>
                <w:sz w:val="24"/>
                <w:szCs w:val="24"/>
                <w:lang w:val="en-US"/>
              </w:rPr>
            </w:pPr>
            <w:r w:rsidRPr="00880EB8">
              <w:rPr>
                <w:color w:val="auto"/>
                <w:sz w:val="24"/>
                <w:szCs w:val="24"/>
                <w:lang w:val="en-US"/>
              </w:rPr>
              <w:t xml:space="preserve">– – – </w:t>
            </w:r>
            <w:r w:rsidRPr="00880EB8">
              <w:rPr>
                <w:color w:val="auto"/>
                <w:sz w:val="24"/>
                <w:szCs w:val="24"/>
              </w:rPr>
              <w:t>вида</w:t>
            </w:r>
            <w:r w:rsidRPr="00880EB8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Scomber scombrus</w:t>
            </w:r>
            <w:r w:rsidRPr="00880EB8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или</w:t>
            </w:r>
            <w:r w:rsidR="00A56D83" w:rsidRPr="00880EB8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 xml:space="preserve">Scomber </w:t>
            </w:r>
            <w:r w:rsidR="00C646F4" w:rsidRPr="00880EB8">
              <w:rPr>
                <w:i/>
                <w:color w:val="auto"/>
                <w:sz w:val="24"/>
                <w:szCs w:val="24"/>
                <w:lang w:val="en-US"/>
              </w:rPr>
              <w:t>japonicas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Египет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Китай, Литва, Нидерланды,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0303 63 100 0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– – – вида </w:t>
            </w:r>
            <w:r w:rsidRPr="00880EB8">
              <w:rPr>
                <w:i/>
                <w:color w:val="auto"/>
                <w:sz w:val="24"/>
                <w:szCs w:val="24"/>
              </w:rPr>
              <w:t>Gadus morhua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Дания</w:t>
            </w:r>
            <w:r w:rsidRPr="00880EB8">
              <w:rPr>
                <w:sz w:val="24"/>
                <w:szCs w:val="24"/>
              </w:rPr>
              <w:t>, Испания, Китай, Литва, Нидерланды, Польша, Португалия, Швеция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0303 63 900 0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– – – вида </w:t>
            </w:r>
            <w:r w:rsidRPr="00880EB8">
              <w:rPr>
                <w:i/>
                <w:color w:val="auto"/>
                <w:sz w:val="24"/>
                <w:szCs w:val="24"/>
              </w:rPr>
              <w:t>Gadus macrocephalus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Китай, Португалия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0303 64 000 0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FF6D11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пикша (</w:t>
            </w:r>
            <w:r w:rsidRPr="00880EB8">
              <w:rPr>
                <w:i/>
                <w:color w:val="auto"/>
                <w:sz w:val="24"/>
                <w:szCs w:val="24"/>
              </w:rPr>
              <w:t>Melanogrammus</w:t>
            </w:r>
            <w:r w:rsidR="00FF6D11"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</w:rPr>
              <w:t>aeglefinus</w:t>
            </w:r>
            <w:r w:rsidRPr="00880EB8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Китай, Нидерланды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0303 67 000 0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FF6D11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минтай (</w:t>
            </w:r>
            <w:r w:rsidRPr="00880EB8">
              <w:rPr>
                <w:i/>
                <w:color w:val="auto"/>
                <w:sz w:val="24"/>
                <w:szCs w:val="24"/>
              </w:rPr>
              <w:t>Theragra chalcogramma</w:t>
            </w:r>
            <w:r w:rsidRPr="00880EB8">
              <w:rPr>
                <w:color w:val="auto"/>
                <w:sz w:val="24"/>
                <w:szCs w:val="24"/>
              </w:rPr>
              <w:t>)</w:t>
            </w:r>
            <w:r w:rsidR="003A675F" w:rsidRPr="00880EB8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0303 69 900 0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прочая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Египет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D337E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0304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D337EF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Филе рыбное и прочее мясо рыбы (включая фарш), свежие, охлажденные или мороженые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0304 71 900 0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</w:t>
            </w:r>
            <w:r w:rsidRPr="00880EB8">
              <w:rPr>
                <w:color w:val="auto"/>
                <w:sz w:val="24"/>
                <w:szCs w:val="24"/>
              </w:rPr>
              <w:t>, Дания</w:t>
            </w:r>
            <w:r w:rsidRPr="00880EB8">
              <w:rPr>
                <w:sz w:val="24"/>
                <w:szCs w:val="24"/>
              </w:rPr>
              <w:t>, Испания, Италия, Нидерланды, Польша, Франция, Швеция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0304 75 000 0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минтая (</w:t>
            </w:r>
            <w:r w:rsidRPr="00880EB8">
              <w:rPr>
                <w:i/>
                <w:color w:val="auto"/>
                <w:sz w:val="24"/>
                <w:szCs w:val="24"/>
              </w:rPr>
              <w:t>Theragra chalcogramma</w:t>
            </w:r>
            <w:r w:rsidRPr="00880EB8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Германия</w:t>
            </w:r>
            <w:r w:rsidRPr="00880EB8">
              <w:rPr>
                <w:color w:val="auto"/>
                <w:sz w:val="24"/>
                <w:szCs w:val="24"/>
              </w:rPr>
              <w:t>, Дания</w:t>
            </w:r>
            <w:r w:rsidRPr="00880EB8">
              <w:rPr>
                <w:sz w:val="24"/>
                <w:szCs w:val="24"/>
              </w:rPr>
              <w:t>, Нидерланды,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0304 89 108 0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Египет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Германия, Нидерланды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Казахстан, Россия</w:t>
            </w:r>
          </w:p>
        </w:tc>
      </w:tr>
      <w:tr w:rsidR="00D337E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0306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D337EF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Ракообразные, в панцире или без панциря, живые, свежие, охлажденные, мороженые, сушеные, соленые или </w:t>
            </w:r>
            <w:r w:rsidR="00963599" w:rsidRPr="00880EB8">
              <w:rPr>
                <w:color w:val="auto"/>
                <w:sz w:val="24"/>
                <w:szCs w:val="24"/>
              </w:rPr>
              <w:t xml:space="preserve">       </w:t>
            </w:r>
            <w:r w:rsidRPr="00880EB8">
              <w:rPr>
                <w:color w:val="auto"/>
                <w:sz w:val="24"/>
                <w:szCs w:val="24"/>
              </w:rPr>
              <w:t xml:space="preserve">в рассоле; ракообразные копченые, </w:t>
            </w:r>
            <w:r w:rsidR="00963599" w:rsidRPr="00880EB8">
              <w:rPr>
                <w:color w:val="auto"/>
                <w:sz w:val="24"/>
                <w:szCs w:val="24"/>
              </w:rPr>
              <w:t xml:space="preserve">       </w:t>
            </w:r>
            <w:r w:rsidRPr="00880EB8">
              <w:rPr>
                <w:color w:val="auto"/>
                <w:sz w:val="24"/>
                <w:szCs w:val="24"/>
              </w:rPr>
              <w:t xml:space="preserve">в панцире или без панциря, </w:t>
            </w:r>
            <w:r w:rsidR="00963599" w:rsidRPr="00880EB8">
              <w:rPr>
                <w:color w:val="auto"/>
                <w:sz w:val="24"/>
                <w:szCs w:val="24"/>
              </w:rPr>
              <w:t xml:space="preserve">                   </w:t>
            </w:r>
            <w:r w:rsidRPr="00880EB8">
              <w:rPr>
                <w:color w:val="auto"/>
                <w:sz w:val="24"/>
                <w:szCs w:val="24"/>
              </w:rPr>
              <w:t xml:space="preserve">не подвергнутые или подвергнутые тепловой обработке до или в процессе копчения; ракообразные в панцире, сваренные на пару или в кипящей воде, охлажденные или неохлажденные, мороженые, сушеные, соленые или </w:t>
            </w:r>
            <w:r w:rsidR="00963599" w:rsidRPr="00880EB8">
              <w:rPr>
                <w:color w:val="auto"/>
                <w:sz w:val="24"/>
                <w:szCs w:val="24"/>
              </w:rPr>
              <w:t xml:space="preserve">       </w:t>
            </w:r>
            <w:r w:rsidRPr="00880EB8">
              <w:rPr>
                <w:color w:val="auto"/>
                <w:sz w:val="24"/>
                <w:szCs w:val="24"/>
              </w:rPr>
              <w:t>в рассоле; мука тонкого и грубого помола и гранулы из ракообразных, пригодные для употребления в пищу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0306 14 100 0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ind w:left="766" w:hanging="766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  <w:lang w:val="en-US"/>
              </w:rPr>
              <w:t xml:space="preserve">– – – – </w:t>
            </w:r>
            <w:r w:rsidRPr="00880EB8">
              <w:rPr>
                <w:color w:val="auto"/>
                <w:sz w:val="24"/>
                <w:szCs w:val="24"/>
              </w:rPr>
              <w:t>крабы</w:t>
            </w:r>
            <w:r w:rsidRPr="00880EB8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видов</w:t>
            </w:r>
            <w:r w:rsidRPr="00880EB8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Paralithodes</w:t>
            </w:r>
            <w:r w:rsidR="00A56D83" w:rsidRPr="00880EB8">
              <w:rPr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camchaticus</w:t>
            </w:r>
            <w:r w:rsidRPr="00880EB8">
              <w:rPr>
                <w:color w:val="auto"/>
                <w:sz w:val="24"/>
                <w:szCs w:val="24"/>
                <w:lang w:val="en-US"/>
              </w:rPr>
              <w:t xml:space="preserve">,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Chionoecetes spp.</w:t>
            </w:r>
            <w:r w:rsidR="00A56D83" w:rsidRPr="00880EB8">
              <w:rPr>
                <w:i/>
                <w:color w:val="auto"/>
                <w:sz w:val="24"/>
                <w:szCs w:val="24"/>
                <w:lang w:val="en-US"/>
              </w:rPr>
              <w:t xml:space="preserve">     </w:t>
            </w:r>
            <w:r w:rsidRPr="00880EB8">
              <w:rPr>
                <w:color w:val="auto"/>
                <w:sz w:val="24"/>
                <w:szCs w:val="24"/>
              </w:rPr>
              <w:t>и</w:t>
            </w:r>
            <w:r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Callinectes</w:t>
            </w:r>
            <w:r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  <w:lang w:val="en-US"/>
              </w:rPr>
              <w:t>sapidus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Дания</w:t>
            </w:r>
            <w:r w:rsidRPr="00880EB8">
              <w:rPr>
                <w:sz w:val="24"/>
                <w:szCs w:val="24"/>
              </w:rPr>
              <w:t>, 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0306 14 900 0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9C4F7B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</w:t>
            </w:r>
            <w:r w:rsidR="006D210B" w:rsidRPr="00880EB8">
              <w:rPr>
                <w:sz w:val="24"/>
                <w:szCs w:val="24"/>
              </w:rPr>
              <w:t>, Индонезия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Испания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0306 16 990 0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Дания</w:t>
            </w:r>
            <w:r w:rsidRPr="00880EB8">
              <w:rPr>
                <w:sz w:val="24"/>
                <w:szCs w:val="24"/>
              </w:rPr>
              <w:t>, 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0306 33 900 0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D337E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0307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D337EF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Моллюски, в раковине или без раковины, живые, свежие, охлажденные, мороженые, сушеные, соленые или в рассоле; моллюски копченые, в раковине или без раковины, не подвергнутые или подвергнутые тепловой обработке до или в процессе копчения; мука тонкого и грубого помола и гранулы из моллюсков, пригодные для употребления в пищу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  <w:trHeight w:val="74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0307 22 990 0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0307 43 900 0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D337E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D337EF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Молоко и сливки, сгущенные или </w:t>
            </w:r>
            <w:r w:rsidR="00963599" w:rsidRPr="00880EB8">
              <w:rPr>
                <w:color w:val="auto"/>
                <w:sz w:val="24"/>
                <w:szCs w:val="24"/>
              </w:rPr>
              <w:t xml:space="preserve">          </w:t>
            </w:r>
            <w:r w:rsidRPr="00880EB8">
              <w:rPr>
                <w:color w:val="auto"/>
                <w:sz w:val="24"/>
                <w:szCs w:val="24"/>
              </w:rPr>
              <w:t>с добавлением сахара или других подслащивающих веществ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0402 10 190 0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9C4F7B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Вьетнам, Египет, Индонезия, ОАЭ,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0402 21 180 0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Вьетнам, Египет, Индонезия, Катар, Кувейт, ОАЭ, Оман,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</w:t>
            </w:r>
          </w:p>
        </w:tc>
      </w:tr>
      <w:tr w:rsidR="00D337E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0403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D337EF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Пахта, свернувшиеся молоко и сливки, йогурт, кефир и прочие ферментированные или сквашенные молоко и сливки, сгущенные или несгущенные, с добавлением или без добавления сахара или других подслащивающих веществ, </w:t>
            </w:r>
            <w:r w:rsidR="00963599" w:rsidRPr="00880EB8">
              <w:rPr>
                <w:color w:val="auto"/>
                <w:sz w:val="24"/>
                <w:szCs w:val="24"/>
              </w:rPr>
              <w:t xml:space="preserve">                   </w:t>
            </w:r>
            <w:r w:rsidRPr="00880EB8">
              <w:rPr>
                <w:color w:val="auto"/>
                <w:sz w:val="24"/>
                <w:szCs w:val="24"/>
              </w:rPr>
              <w:t>со вкусоароматическими добавками или без них, с добавлением или без добавления фруктов, орехов или какао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0403 10 910 0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не более 3 мас.%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Кувейт, ОАЭ, Оман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Казахстан, Россия</w:t>
            </w:r>
          </w:p>
        </w:tc>
      </w:tr>
      <w:tr w:rsidR="00D337E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0404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D337EF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Молочная сыворотка, сгущенная или несгущенная, с добавлением или без добавления сахара или других подслащивающих веществ; продукты </w:t>
            </w:r>
            <w:r w:rsidR="0096359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 xml:space="preserve">из натуральных компонентов молока, </w:t>
            </w:r>
            <w:r w:rsidR="00963599" w:rsidRPr="00880EB8">
              <w:rPr>
                <w:color w:val="auto"/>
                <w:sz w:val="24"/>
                <w:szCs w:val="24"/>
              </w:rPr>
              <w:t xml:space="preserve">   </w:t>
            </w:r>
            <w:r w:rsidRPr="00880EB8">
              <w:rPr>
                <w:color w:val="auto"/>
                <w:sz w:val="24"/>
                <w:szCs w:val="24"/>
              </w:rPr>
              <w:t xml:space="preserve">с добавлением или без добавления сахара или других подслащивающих веществ, в другом месте </w:t>
            </w:r>
            <w:r w:rsidR="00963599" w:rsidRPr="00880EB8">
              <w:rPr>
                <w:color w:val="auto"/>
                <w:sz w:val="24"/>
                <w:szCs w:val="24"/>
              </w:rPr>
              <w:t xml:space="preserve">                        </w:t>
            </w:r>
            <w:r w:rsidRPr="00880EB8">
              <w:rPr>
                <w:color w:val="auto"/>
                <w:sz w:val="24"/>
                <w:szCs w:val="24"/>
              </w:rPr>
              <w:t>не поименованные или не включенные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0404 10 020 0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не более 1,5 мас.%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Индонезия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</w:t>
            </w:r>
          </w:p>
        </w:tc>
      </w:tr>
      <w:tr w:rsidR="00D337E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0405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D337EF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Сливочное масло и прочие жиры </w:t>
            </w:r>
            <w:r w:rsidR="00963599" w:rsidRPr="00880EB8">
              <w:rPr>
                <w:color w:val="auto"/>
                <w:sz w:val="24"/>
                <w:szCs w:val="24"/>
              </w:rPr>
              <w:t xml:space="preserve">           </w:t>
            </w:r>
            <w:r w:rsidRPr="00880EB8">
              <w:rPr>
                <w:color w:val="auto"/>
                <w:sz w:val="24"/>
                <w:szCs w:val="24"/>
              </w:rPr>
              <w:t>и масла, изготовленные из молока; молочные пасты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0405 10 190 0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Египет, Индонезия, Кувейт, ОАЭ,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</w:t>
            </w:r>
          </w:p>
        </w:tc>
      </w:tr>
      <w:tr w:rsidR="00D337E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0406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Сыры и творог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0406 10 500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C646F4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Индонезия, Кувейт, ОАЭ,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0406 90 990 9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Египет, Израиль, Индонезия, ОАЭ,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D337E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0407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D337EF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Яйца птиц, в скорлупе, свежие, консервированные или вареные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37EF" w:rsidRPr="00880EB8" w:rsidRDefault="00D337EF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0407 21 000 0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кур домашних (</w:t>
            </w:r>
            <w:r w:rsidRPr="00880EB8">
              <w:rPr>
                <w:i/>
                <w:color w:val="auto"/>
                <w:sz w:val="24"/>
                <w:szCs w:val="24"/>
              </w:rPr>
              <w:t>Gallus</w:t>
            </w:r>
            <w:r w:rsidR="00A56D83"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</w:rPr>
              <w:t>domesticus</w:t>
            </w:r>
            <w:r w:rsidRPr="00880EB8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Катар, Кувейт, ОАЭ,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0504 00 000 0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Кишки, пузыри и желудки</w:t>
            </w:r>
            <w:r w:rsidR="003670FC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животных</w:t>
            </w:r>
            <w:r w:rsidR="003670FC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(кроме рыбьих), целые и в</w:t>
            </w:r>
            <w:r w:rsidR="003B5F86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кусках, свежие, охлажденные,</w:t>
            </w:r>
            <w:r w:rsidR="003670FC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замороженные, соленые, в рассоле,</w:t>
            </w:r>
            <w:r w:rsidR="003670FC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сушеные или копченые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Египет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Испания, Италия, Китай, Нидерланды, Польша, Португалия, Румыния, Словакия,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D47BCD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0505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D47BCD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Шкурки и прочие части птиц с перьями или пухом, перья и части перьев </w:t>
            </w:r>
            <w:r w:rsidR="00F07B41" w:rsidRPr="00880EB8">
              <w:rPr>
                <w:color w:val="auto"/>
                <w:sz w:val="24"/>
                <w:szCs w:val="24"/>
              </w:rPr>
              <w:t xml:space="preserve">           </w:t>
            </w:r>
            <w:r w:rsidRPr="00880EB8">
              <w:rPr>
                <w:color w:val="auto"/>
                <w:sz w:val="24"/>
                <w:szCs w:val="24"/>
              </w:rPr>
              <w:t xml:space="preserve">(с подрезанными или неподрезанными краями) и пух, очищенные, дезинфицированные или обработанные для хранения, но не подвергнутые дальнейшей обработке; порошок </w:t>
            </w:r>
            <w:r w:rsidR="00F07B41" w:rsidRPr="00880EB8">
              <w:rPr>
                <w:color w:val="auto"/>
                <w:sz w:val="24"/>
                <w:szCs w:val="24"/>
              </w:rPr>
              <w:t xml:space="preserve">           </w:t>
            </w:r>
            <w:r w:rsidRPr="00880EB8">
              <w:rPr>
                <w:color w:val="auto"/>
                <w:sz w:val="24"/>
                <w:szCs w:val="24"/>
              </w:rPr>
              <w:t>и отходы перьев или их частей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0505 10 900 0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Индонезия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Италия,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D47BCD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0511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D47BCD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Продукты животного происхождения, </w:t>
            </w:r>
            <w:r w:rsidR="00F07B41" w:rsidRPr="00880EB8">
              <w:rPr>
                <w:color w:val="auto"/>
                <w:sz w:val="24"/>
                <w:szCs w:val="24"/>
              </w:rPr>
              <w:t xml:space="preserve">  </w:t>
            </w:r>
            <w:r w:rsidRPr="00880EB8">
              <w:rPr>
                <w:color w:val="auto"/>
                <w:sz w:val="24"/>
                <w:szCs w:val="24"/>
              </w:rPr>
              <w:t>в другом месте не поименованные или не включенные; павшие животные группы 01 или 03, непригодные для употребления в пищу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0511 91 909 0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Бельгия, </w:t>
            </w:r>
            <w:r w:rsidR="0041642F" w:rsidRPr="00880EB8">
              <w:rPr>
                <w:sz w:val="24"/>
                <w:szCs w:val="24"/>
              </w:rPr>
              <w:t>Германия</w:t>
            </w:r>
            <w:r w:rsidRPr="00880EB8">
              <w:rPr>
                <w:sz w:val="24"/>
                <w:szCs w:val="24"/>
              </w:rPr>
              <w:t>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D47BCD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0701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D47BCD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Картофель свежий или охлажденный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0701 90 900 0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Оман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Польша, Словакия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Казахстан, Россия</w:t>
            </w:r>
          </w:p>
        </w:tc>
      </w:tr>
      <w:tr w:rsidR="00D47BCD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0703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D47BCD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Лук репчатый, лук шалот, чеснок, лук-порей и прочие луковичные овощи, свежие или охлажденные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0703 10 190 0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Вьетнам, Индия, Индонезия, Катар, ОАЭ, Оман, </w:t>
            </w:r>
            <w:r w:rsidR="002E6882" w:rsidRPr="00880EB8">
              <w:rPr>
                <w:sz w:val="24"/>
                <w:szCs w:val="24"/>
              </w:rPr>
              <w:t>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Литва, Польша, Румыния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Казахстан, Россия</w:t>
            </w:r>
          </w:p>
        </w:tc>
      </w:tr>
      <w:tr w:rsidR="00D47BCD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0709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D47BCD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Овощи прочие, свежие или охлажденные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47BCD" w:rsidRPr="00880EB8" w:rsidRDefault="00D47BCD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0709 59 100 0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лисички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Литва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EF6D69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0713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EF6D69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Овощи бобовые сушеные, лущеные, очищенные от семенной кожуры или неочищенные, колотые или неколотые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0713 10 900 9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Индия, ОАЭ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Испания, Италия, Китай, Нидерланды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0713 20 000 0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нут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Алжир, Индия, </w:t>
            </w:r>
            <w:r w:rsidR="002E6882" w:rsidRPr="00880EB8">
              <w:rPr>
                <w:sz w:val="24"/>
                <w:szCs w:val="24"/>
              </w:rPr>
              <w:t xml:space="preserve">ОАЭ, </w:t>
            </w:r>
            <w:r w:rsidRPr="00880EB8"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Латвия,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0713 33 900 0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прочая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1395"/>
              </w:tabs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Индия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Италия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Кыргызстан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0713 40 000 0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чечевица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</w:t>
            </w:r>
            <w:r w:rsidR="002E6882" w:rsidRPr="00880EB8">
              <w:rPr>
                <w:sz w:val="24"/>
                <w:szCs w:val="24"/>
              </w:rPr>
              <w:t>,</w:t>
            </w:r>
            <w:r w:rsidRPr="00880EB8">
              <w:rPr>
                <w:sz w:val="24"/>
                <w:szCs w:val="24"/>
              </w:rPr>
              <w:t xml:space="preserve"> Индия, ОАЭ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Италия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Кыргызстан, Россия</w:t>
            </w:r>
          </w:p>
        </w:tc>
      </w:tr>
      <w:tr w:rsidR="00EF6D69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0802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EF6D69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Прочие орехи, свежие или сушеные, очищенные от скорлупы или неочищенные, с кожурой или без кожуры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0802 90 500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985B15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кедровые орехи (</w:t>
            </w:r>
            <w:r w:rsidRPr="00880EB8">
              <w:rPr>
                <w:i/>
                <w:color w:val="auto"/>
                <w:sz w:val="24"/>
                <w:szCs w:val="24"/>
              </w:rPr>
              <w:t>Pinus spp.</w:t>
            </w:r>
            <w:r w:rsidRPr="00880EB8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Израиль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Италия, Нидерланды,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EF6D69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0811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EF6D69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Фрукты и орехи, подвергнутые или </w:t>
            </w:r>
            <w:r w:rsidR="00F07B41" w:rsidRPr="00880EB8">
              <w:rPr>
                <w:color w:val="auto"/>
                <w:sz w:val="24"/>
                <w:szCs w:val="24"/>
              </w:rPr>
              <w:t xml:space="preserve">      </w:t>
            </w:r>
            <w:r w:rsidRPr="00880EB8">
              <w:rPr>
                <w:color w:val="auto"/>
                <w:sz w:val="24"/>
                <w:szCs w:val="24"/>
              </w:rPr>
              <w:t xml:space="preserve">не подвергнутые тепловой обработке </w:t>
            </w:r>
            <w:r w:rsidR="00F07B41" w:rsidRPr="00880EB8">
              <w:rPr>
                <w:color w:val="auto"/>
                <w:sz w:val="24"/>
                <w:szCs w:val="24"/>
              </w:rPr>
              <w:t xml:space="preserve">    </w:t>
            </w:r>
            <w:r w:rsidRPr="00880EB8">
              <w:rPr>
                <w:color w:val="auto"/>
                <w:sz w:val="24"/>
                <w:szCs w:val="24"/>
              </w:rPr>
              <w:t>в кипящей воде или на пару, замороженные, с добавлением или без добавления сахара или других подслащивающих веществ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0811 90 500 0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ind w:left="624" w:hanging="624"/>
              <w:rPr>
                <w:i/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плоды растений вида</w:t>
            </w:r>
            <w:r w:rsidR="00A56D8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</w:rPr>
              <w:t>Vaccinium</w:t>
            </w:r>
            <w:r w:rsidR="00856630" w:rsidRPr="00880EB8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i/>
                <w:color w:val="auto"/>
                <w:sz w:val="24"/>
                <w:szCs w:val="24"/>
              </w:rPr>
              <w:t>myrtillus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Китай, Литва, Польша, Франция, Швеция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0811 90 950 0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Испания, Нидерланды,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EF6D69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0902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EF6D69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Чай со вкусо-ароматическими добавками или без них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0902 30 000 9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Вьетнам, </w:t>
            </w:r>
            <w:r w:rsidR="002E6882" w:rsidRPr="00880EB8"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Ирландия, Латвия,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EF6D69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1001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Пшеница и меслин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F6D69" w:rsidRPr="00880EB8" w:rsidRDefault="00EF6D69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1001 19 000 0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прочая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Египет, ОАЭ,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Германия, Италия, Китай, Нидерланды,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1001 99 000 0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Бахрейн, Вьетнам, Египет, Израиль, Индонезия, Иран, Катар, Кувейт, ОАЭ, Оман,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2E688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Австрия</w:t>
            </w:r>
            <w:r w:rsidRPr="00880EB8">
              <w:rPr>
                <w:sz w:val="24"/>
                <w:szCs w:val="24"/>
              </w:rPr>
              <w:t>, Бельгия, Германия, Греция, Ирландия, Италия,</w:t>
            </w:r>
            <w:r w:rsidR="00375DFA" w:rsidRPr="00880EB8">
              <w:rPr>
                <w:sz w:val="24"/>
                <w:szCs w:val="24"/>
              </w:rPr>
              <w:t xml:space="preserve"> Китай, Латвия, Литва, Нидерланды, Румыния, Словения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A03C58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1003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Ячмень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1003 90 000 0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прочий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Израиль, Индия, Иран, Катар, Кувейт, Саудовская Аравия,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Германия</w:t>
            </w:r>
            <w:r w:rsidRPr="00880EB8">
              <w:rPr>
                <w:color w:val="auto"/>
                <w:sz w:val="24"/>
                <w:szCs w:val="24"/>
              </w:rPr>
              <w:t>, Дания</w:t>
            </w:r>
            <w:r w:rsidRPr="00880EB8">
              <w:rPr>
                <w:sz w:val="24"/>
                <w:szCs w:val="24"/>
              </w:rPr>
              <w:t>, Ирландия, Испания, Италия, Китай, Нидерланды, Словакия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A03C58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1004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Овес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1004 90 000 0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прочий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Германия, Испания, 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A03C58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1005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Кукуруза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1005 90 000 0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прочая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Вьетнам, Египет, Израиль, Индия, Индонезия, Иран, Кувейт</w:t>
            </w:r>
            <w:r w:rsidR="00C646F4" w:rsidRPr="00880EB8">
              <w:rPr>
                <w:sz w:val="24"/>
                <w:szCs w:val="24"/>
              </w:rPr>
              <w:t>, ОАЭ, Оман,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9C4F7B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Австрия</w:t>
            </w:r>
            <w:r w:rsidRPr="00880EB8">
              <w:rPr>
                <w:sz w:val="24"/>
                <w:szCs w:val="24"/>
              </w:rPr>
              <w:t>, Бельгия, Германия, Греция</w:t>
            </w:r>
            <w:r w:rsidRPr="00880EB8">
              <w:rPr>
                <w:color w:val="auto"/>
                <w:sz w:val="24"/>
                <w:szCs w:val="24"/>
              </w:rPr>
              <w:t>, Дания</w:t>
            </w:r>
            <w:r w:rsidRPr="00880EB8">
              <w:rPr>
                <w:sz w:val="24"/>
                <w:szCs w:val="24"/>
              </w:rPr>
              <w:t>, Кипр, Китай, Литва, Чехия, Швеция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A03C58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Мука пшеничная или пшенично-ржаная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1101 00 150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из пшеницы мягкой и спельты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ОАЭ,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A03C58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1107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A03C58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Солод, поджаренный или неподжаренный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A03C58" w:rsidRPr="00880EB8" w:rsidRDefault="00A03C58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1107 10 990 0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Латвия, Литва,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Казахстан, 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1109 00 000 0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Клейковина пшеничная, сухая или</w:t>
            </w:r>
            <w:r w:rsidR="00B519CB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сырая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Нидерланды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25442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1201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254422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Соевые бобы, дробленые или недробленые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1201 90 000 0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Израиль, Индия, Индонезия, Иран,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Китай, Литва, Финляндия, Швеция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25442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1204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254422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Семена льна, дробленые или недробленые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1204 00 900 0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C646F4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Германия, Китай,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25442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1205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254422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Семена рапса, или кользы, дробленые или недробленые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1205 10 900 0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ОАЭ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Австрия</w:t>
            </w:r>
            <w:r w:rsidRPr="00880EB8">
              <w:rPr>
                <w:sz w:val="24"/>
                <w:szCs w:val="24"/>
              </w:rPr>
              <w:t>, Бельгия, Германия</w:t>
            </w:r>
            <w:r w:rsidRPr="00880EB8">
              <w:rPr>
                <w:color w:val="auto"/>
                <w:sz w:val="24"/>
                <w:szCs w:val="24"/>
              </w:rPr>
              <w:t xml:space="preserve">, </w:t>
            </w:r>
            <w:r w:rsidRPr="00880EB8">
              <w:rPr>
                <w:sz w:val="24"/>
                <w:szCs w:val="24"/>
              </w:rPr>
              <w:t>Китай, Латвия, Нидерланды, По</w:t>
            </w:r>
            <w:r w:rsidR="003B5F86" w:rsidRPr="00880EB8">
              <w:rPr>
                <w:sz w:val="24"/>
                <w:szCs w:val="24"/>
              </w:rPr>
              <w:t>льша, Финляндия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1205 90 000 9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Китай, Нидерланды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25442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1206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254422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Семена подсолнечника, дробленые или недробленые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642F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1206 00 990 0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Вьетнам, Египет, Иран, ОАЭ, </w:t>
            </w:r>
            <w:r w:rsidR="00375DFA" w:rsidRPr="00880EB8"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375DFA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Болгария</w:t>
            </w:r>
            <w:r w:rsidRPr="00880EB8">
              <w:rPr>
                <w:sz w:val="24"/>
                <w:szCs w:val="24"/>
              </w:rPr>
              <w:t>, Германия, Испания, Италия, Китай, Румыния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41642F" w:rsidRPr="00880EB8" w:rsidRDefault="0041642F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25442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1207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254422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Семена и плоды прочих масличных культур, дробленые или недробленые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1207 50 900 0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Польша,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25442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1211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254422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Растения и их части (включая семена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</w:t>
            </w:r>
            <w:r w:rsidRPr="00880EB8">
              <w:rPr>
                <w:color w:val="auto"/>
                <w:sz w:val="24"/>
                <w:szCs w:val="24"/>
              </w:rPr>
              <w:t>и плоды), используемые главным образом в парфюмерии, фармации или инсектицидных, фунгицидных или аналогичных целях, свежие, охлажденные, мороженные или сушеные, целые или измельченные, дробленые или молотые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1211 90 860 9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Индия, ОАЭ,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Германия, Испания, Италия, Польша,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25442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1404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254422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Материалы растительного происхождения, в другом месте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       </w:t>
            </w:r>
            <w:r w:rsidRPr="00880EB8">
              <w:rPr>
                <w:color w:val="auto"/>
                <w:sz w:val="24"/>
                <w:szCs w:val="24"/>
              </w:rPr>
              <w:t>не поименованные или не включенные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1404 90 000 8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Испания, Нидерланды, Польша,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25442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1507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254422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Масло соевое и его фракции, нерафинированные или рафинированные, но без изменения химического состава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1507 10 900 9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Египет, Индия,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</w:t>
            </w:r>
            <w:r w:rsidRPr="00880EB8">
              <w:rPr>
                <w:color w:val="auto"/>
                <w:sz w:val="24"/>
                <w:szCs w:val="24"/>
              </w:rPr>
              <w:t>, Дания,</w:t>
            </w:r>
            <w:r w:rsidRPr="00880EB8">
              <w:rPr>
                <w:sz w:val="24"/>
                <w:szCs w:val="24"/>
              </w:rPr>
              <w:t xml:space="preserve"> Испания, Китай,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1507 90 900 1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D63E97">
            <w:pPr>
              <w:tabs>
                <w:tab w:val="left" w:pos="624"/>
              </w:tabs>
              <w:spacing w:before="120"/>
              <w:ind w:left="624" w:hanging="624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в первичных упаковках</w:t>
            </w:r>
            <w:r w:rsidR="00B519CB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нетто-объемом 10 л или менее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Индия, Индонезия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Ирландия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1507 90 900 9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Индия, Индонезия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9C4F7B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Ирландия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25442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1512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254422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Масло подсолнечное, сафлоровое или хлопковое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1512 11 910 1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ind w:left="908" w:hanging="908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в первичных упаковках</w:t>
            </w:r>
            <w:r w:rsidR="00B519CB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нетто-объемом 10 л или</w:t>
            </w:r>
            <w:r w:rsidR="003670FC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менее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Египет, Индия, Иран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Венгрия, Германия, Испания, Италия, Китай, Нидерланды, Польша, Португалия</w:t>
            </w:r>
            <w:r w:rsidR="003B5F86" w:rsidRPr="00880EB8">
              <w:rPr>
                <w:sz w:val="24"/>
                <w:szCs w:val="24"/>
              </w:rPr>
              <w:t>, Словения, Франция, Хорватия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1512 11 910 9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прочее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Египет, Индия, Иран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Венгрия, Германия, Испания, Италия, Китай, Нидерланды, Польша, Португали</w:t>
            </w:r>
            <w:r w:rsidR="003B5F86" w:rsidRPr="00880EB8">
              <w:rPr>
                <w:sz w:val="24"/>
                <w:szCs w:val="24"/>
              </w:rPr>
              <w:t>я, Словения, Франция, Хорватия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1512 19 900 2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ind w:left="766" w:hanging="766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подсолнечное масло или</w:t>
            </w:r>
            <w:r w:rsidR="003670FC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его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фракции в первичных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упаковках нетто-объемом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10 л или менее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Израиль,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Австрия, Бельгия, Германия, Италия, Нидерланды, Польша, Португалия, Франция, Чехия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1512 19 900 9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526487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Израиль,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Австрия, Бельгия, Германия, Италия, Нидерланды, Польша, Португалия, Франция, Чехия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25442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1514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D36D7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Масло рапсовое (из рапса, или</w:t>
            </w:r>
            <w:r w:rsidR="00D36D74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кользы) или горчичное и их</w:t>
            </w:r>
            <w:r w:rsidR="00D36D74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фракции, нерафинированные или</w:t>
            </w:r>
            <w:r w:rsidR="00D36D74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рафинированные, но без изменения</w:t>
            </w:r>
            <w:r w:rsidR="00D36D74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химического состава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254422" w:rsidRPr="00880EB8" w:rsidRDefault="00254422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1514 11 100 0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tabs>
                <w:tab w:val="left" w:pos="598"/>
              </w:tabs>
              <w:spacing w:before="120"/>
              <w:ind w:left="624" w:hanging="624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для технического или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промышленного применения,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кроме производства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продуктов, используемых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 xml:space="preserve">для употребления 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в пищу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Китай, Литва, Нидерланды,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1514 11 900 9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Германия</w:t>
            </w:r>
            <w:r w:rsidRPr="00880EB8">
              <w:rPr>
                <w:color w:val="auto"/>
                <w:sz w:val="24"/>
                <w:szCs w:val="24"/>
              </w:rPr>
              <w:t>, Дания</w:t>
            </w:r>
            <w:r w:rsidRPr="00880EB8">
              <w:rPr>
                <w:sz w:val="24"/>
                <w:szCs w:val="24"/>
              </w:rPr>
              <w:t>, Китай, Нидерланды,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Казахстан, Россия</w:t>
            </w:r>
          </w:p>
        </w:tc>
      </w:tr>
      <w:tr w:rsidR="00D36D7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1516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D36D7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Жиры и масла животные или растительные и их фракции, полностью или частично гидрогенизированные, переэтерифицированные, реэтерифицированные или элаидинизированные, нерафинированные или рафинированные, но не подвергнутые дальнейшей обработке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1516 20 960 9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Индия, Иран, ОАЭ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Китай,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D36D7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1517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D36D7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Маргарин; пригодные для употребления в пищу смеси или готовые продукты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</w:t>
            </w:r>
            <w:r w:rsidRPr="00880EB8">
              <w:rPr>
                <w:color w:val="auto"/>
                <w:sz w:val="24"/>
                <w:szCs w:val="24"/>
              </w:rPr>
              <w:t xml:space="preserve">из животных или растительных жиров или масел или фракций различных жиров или масел данной группы, кроме пищевых жиров или масел или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        </w:t>
            </w:r>
            <w:r w:rsidRPr="00880EB8">
              <w:rPr>
                <w:color w:val="auto"/>
                <w:sz w:val="24"/>
                <w:szCs w:val="24"/>
              </w:rPr>
              <w:t>их фракций товарной позиции 1516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1517 10 900 0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D36D7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1518 00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D36D7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Животные или растительные жиры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   </w:t>
            </w:r>
            <w:r w:rsidRPr="00880EB8">
              <w:rPr>
                <w:color w:val="auto"/>
                <w:sz w:val="24"/>
                <w:szCs w:val="24"/>
              </w:rPr>
              <w:t xml:space="preserve">и масла и их фракции, вареные, окисленные, дегидратированные, сульфурированные, окисленные воздушной продувкой, полимеризованные путем нагревания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</w:t>
            </w:r>
            <w:r w:rsidRPr="00880EB8">
              <w:rPr>
                <w:color w:val="auto"/>
                <w:sz w:val="24"/>
                <w:szCs w:val="24"/>
              </w:rPr>
              <w:t xml:space="preserve">в вакууме или в инертном газе или химически модифицированные другим способом, кроме продуктов товарной позиции 1516; непригодные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группы, в другом месте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        </w:t>
            </w:r>
            <w:r w:rsidRPr="00880EB8">
              <w:rPr>
                <w:color w:val="auto"/>
                <w:sz w:val="24"/>
                <w:szCs w:val="24"/>
              </w:rPr>
              <w:t>не поименованные или не включенные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1518 00 950 0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tabs>
                <w:tab w:val="left" w:pos="598"/>
              </w:tabs>
              <w:spacing w:before="120"/>
              <w:ind w:left="624" w:hanging="624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непригодные для употребления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     </w:t>
            </w:r>
            <w:r w:rsidRPr="00880EB8">
              <w:rPr>
                <w:color w:val="auto"/>
                <w:sz w:val="24"/>
                <w:szCs w:val="24"/>
              </w:rPr>
              <w:t>в пищу смеси или готовые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продукты из животных или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животных и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растительных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жиров и масел и их фракций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Индия,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Австрия</w:t>
            </w:r>
            <w:r w:rsidRPr="00880EB8">
              <w:rPr>
                <w:sz w:val="24"/>
                <w:szCs w:val="24"/>
              </w:rPr>
              <w:t>, Бельгия, Германия, Испания, Нидерланды, Португалия, Финляндия, Чехия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D36D7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1601 00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D36D7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Колбасы и аналогичные продукты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   </w:t>
            </w:r>
            <w:r w:rsidRPr="00880EB8">
              <w:rPr>
                <w:color w:val="auto"/>
                <w:sz w:val="24"/>
                <w:szCs w:val="24"/>
              </w:rPr>
              <w:t>из мяса, мясных субпродуктов или крови; готовые пищевые продукты, изготовленные на их основе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1601 00 990 0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Саудовская Аравия, Сербия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D36D7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1701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D36D7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Сахар тростниковый или свекловичный и химически чистая сахароза, в твердом состоянии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1701 99 100 1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с 1 января по 30 июня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Китай, Литва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9C4F7B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1701 99 100 9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с 1 июля по 31 декабря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Китай, Литва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Казахстан, Россия</w:t>
            </w:r>
          </w:p>
        </w:tc>
      </w:tr>
      <w:tr w:rsidR="00D36D7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1703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D36D7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Меласса, полученная в результате извлечения или рафинирования сахара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1703 90 000 0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прочая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Испания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D36D7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1704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3E64C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Кондитерские изделия из сахара (включая белый шоколад), 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 xml:space="preserve">                  не содержащие какао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1704 90 650 0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tabs>
                <w:tab w:val="left" w:pos="598"/>
              </w:tabs>
              <w:spacing w:before="120"/>
              <w:ind w:left="766" w:hanging="766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кондитерские изделия в виде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резинки и желе, включая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фруктовую пасту в виде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кондитерских изделий из</w:t>
            </w:r>
            <w:r w:rsidR="007439B1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сахара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Израиль, Индия, Кувейт, ОАЭ,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Австрия</w:t>
            </w:r>
            <w:r w:rsidRPr="00880EB8">
              <w:rPr>
                <w:sz w:val="24"/>
                <w:szCs w:val="24"/>
              </w:rPr>
              <w:t>, Германия</w:t>
            </w:r>
            <w:r w:rsidRPr="00880EB8">
              <w:rPr>
                <w:color w:val="auto"/>
                <w:sz w:val="24"/>
                <w:szCs w:val="24"/>
              </w:rPr>
              <w:t>, Дания</w:t>
            </w:r>
            <w:r w:rsidRPr="00880EB8">
              <w:rPr>
                <w:sz w:val="24"/>
                <w:szCs w:val="24"/>
              </w:rPr>
              <w:t>, Китай, Нидерланды, Польша, Румыния, Чехия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1704 90 990 0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Израиль, Индия, Индонезия, ОАЭ,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Австрия,</w:t>
            </w:r>
            <w:r w:rsidRPr="00880EB8">
              <w:rPr>
                <w:sz w:val="24"/>
                <w:szCs w:val="24"/>
              </w:rPr>
              <w:t xml:space="preserve"> Германия, Китай, Нидерланды,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D36D7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1806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D36D7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Шоколад и прочие готовые пищевые продукты, содержащие какао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1806 31 000 0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с начинкой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ОАЭ, Саудовская Аравия, Сербия,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Болгария</w:t>
            </w:r>
            <w:r w:rsidRPr="00880EB8">
              <w:rPr>
                <w:sz w:val="24"/>
                <w:szCs w:val="24"/>
              </w:rPr>
              <w:t>, Венгрия, Германия</w:t>
            </w:r>
            <w:r w:rsidRPr="00880EB8">
              <w:rPr>
                <w:color w:val="auto"/>
                <w:sz w:val="24"/>
                <w:szCs w:val="24"/>
              </w:rPr>
              <w:t xml:space="preserve">, </w:t>
            </w:r>
            <w:r w:rsidRPr="00880EB8">
              <w:rPr>
                <w:sz w:val="24"/>
                <w:szCs w:val="24"/>
              </w:rPr>
              <w:t>Ирландия, Италия, Китай, Нидерланды,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1806 32 100 0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ind w:left="624" w:hanging="624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с добавкой зерна злаков,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плодов</w:t>
            </w:r>
            <w:r w:rsidR="00DD4806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или орехов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Израиль, </w:t>
            </w:r>
            <w:r w:rsidR="00DD4806" w:rsidRPr="00880EB8">
              <w:rPr>
                <w:sz w:val="24"/>
                <w:szCs w:val="24"/>
              </w:rPr>
              <w:t>ОАЭ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DD480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Болгария</w:t>
            </w:r>
            <w:r w:rsidRPr="00880EB8">
              <w:rPr>
                <w:sz w:val="24"/>
                <w:szCs w:val="24"/>
              </w:rPr>
              <w:t>, Германия, Италия, Китай, Нидерланды,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1806 32 900 0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526487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Израиль</w:t>
            </w:r>
            <w:r w:rsidR="006D210B" w:rsidRPr="00880EB8">
              <w:rPr>
                <w:sz w:val="24"/>
                <w:szCs w:val="24"/>
              </w:rPr>
              <w:t>, ОАЭ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DD480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Венгрия, Германия, Китай, Нидерланды,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Беларусь,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1806 90 190 0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Вьетнам, Египет, Израиль, Индия, Индонезия, Катар, Кувейт, ОАЭ, </w:t>
            </w:r>
            <w:r w:rsidR="00DD4806" w:rsidRPr="00880EB8">
              <w:rPr>
                <w:sz w:val="24"/>
                <w:szCs w:val="24"/>
              </w:rPr>
              <w:t>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DD480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Болгария</w:t>
            </w:r>
            <w:r w:rsidRPr="00880EB8">
              <w:rPr>
                <w:sz w:val="24"/>
                <w:szCs w:val="24"/>
              </w:rPr>
              <w:t xml:space="preserve">, Венгрия, Германия, </w:t>
            </w:r>
            <w:r w:rsidR="00526487" w:rsidRPr="00880EB8">
              <w:rPr>
                <w:sz w:val="24"/>
                <w:szCs w:val="24"/>
              </w:rPr>
              <w:t xml:space="preserve">Китай, </w:t>
            </w:r>
            <w:r w:rsidRPr="00880EB8">
              <w:rPr>
                <w:sz w:val="24"/>
                <w:szCs w:val="24"/>
              </w:rPr>
              <w:t>Нидерланды,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Армения, Беларусь, 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1806 90 500 2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ind w:left="624" w:hanging="624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– – – тоффи, карамели прочие 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               </w:t>
            </w:r>
            <w:r w:rsidRPr="00880EB8">
              <w:rPr>
                <w:color w:val="auto"/>
                <w:sz w:val="24"/>
                <w:szCs w:val="24"/>
              </w:rPr>
              <w:t>и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аналогичные сладости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Вьетнам, Египет, Израиль, Индия, Индонезия, Катар, Кувейт, </w:t>
            </w:r>
            <w:r w:rsidR="00DD4806" w:rsidRPr="00880EB8">
              <w:rPr>
                <w:sz w:val="24"/>
                <w:szCs w:val="24"/>
              </w:rPr>
              <w:t xml:space="preserve">ОАЭ, </w:t>
            </w:r>
            <w:r w:rsidRPr="00880EB8">
              <w:rPr>
                <w:sz w:val="24"/>
                <w:szCs w:val="24"/>
              </w:rPr>
              <w:t>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DD4806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Италия, Китай, Нидерланды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1806 90 500 9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Египет, Израиль, Индия, Индонезия, Катар, Кувейт, ОАЭ,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DD480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Италия, Китай, Нидерланды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Армения, Россия</w:t>
            </w:r>
          </w:p>
        </w:tc>
      </w:tr>
      <w:tr w:rsidR="00D36D7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1901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D36D7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Экстракт солодовый; готовые пищевые продукты из муки тонкого или грубого помола, крупы, крахмала или солодового экстракта, не содержащие какао или содержащие менее 40 мас.% какао в пересчете на полностью обезжиренную основу, в другом месте не поименованные или не включенные; готовые пищевые продукты из сырья товарных позиций 0401 – 0404,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        </w:t>
            </w:r>
            <w:r w:rsidRPr="00880EB8">
              <w:rPr>
                <w:color w:val="auto"/>
                <w:sz w:val="24"/>
                <w:szCs w:val="24"/>
              </w:rPr>
              <w:t xml:space="preserve">не содержащие или содержащие менее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5 мас.% какао в пересчете на полностью обезжиренную основу, в другом месте не поименованные или не включенные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1901 10 000 0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tabs>
                <w:tab w:val="left" w:pos="598"/>
              </w:tabs>
              <w:spacing w:before="120"/>
              <w:ind w:left="199" w:hanging="199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готовые пищевые продукты,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предназначенные для детей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раннего возраста, расфасованные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для розничной продажи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Вьетнам, Египет, Индия, Индонезия, ОАЭ, Са</w:t>
            </w:r>
            <w:r w:rsidR="00DD4806" w:rsidRPr="00880EB8">
              <w:rPr>
                <w:sz w:val="24"/>
                <w:szCs w:val="24"/>
              </w:rPr>
              <w:t>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DD4806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Китай, Нидерланды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1901 90 990 0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9C4F7B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Вьетнам, Индонезия, Катар, </w:t>
            </w:r>
            <w:r w:rsidR="00704012" w:rsidRPr="00880EB8">
              <w:rPr>
                <w:sz w:val="24"/>
                <w:szCs w:val="24"/>
              </w:rPr>
              <w:t>Кувейт, ОАЭ, Оман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</w:t>
            </w:r>
            <w:r w:rsidRPr="00880EB8">
              <w:rPr>
                <w:color w:val="auto"/>
                <w:sz w:val="24"/>
                <w:szCs w:val="24"/>
              </w:rPr>
              <w:t>,</w:t>
            </w:r>
            <w:r w:rsidRPr="00880EB8">
              <w:rPr>
                <w:sz w:val="24"/>
                <w:szCs w:val="24"/>
              </w:rPr>
              <w:t xml:space="preserve"> Китай, Нидерланды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D36D7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1902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D36D7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Макаронные изделия, подвергнутые или не подвергнутые тепловой обработке,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</w:t>
            </w:r>
            <w:r w:rsidRPr="00880EB8">
              <w:rPr>
                <w:color w:val="auto"/>
                <w:sz w:val="24"/>
                <w:szCs w:val="24"/>
              </w:rPr>
              <w:t>с начинкой (из мяса или прочих продуктов) или без начинки, или приготовленные другим способом или неприготовленные, такие как спагетти, макароны, лапша, лазанья, клецки, равиоли, каннеллони; кускус, приготовленный или неприготовленный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D36D74" w:rsidRPr="00880EB8" w:rsidRDefault="00D36D7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1902 30 900 0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Индонезия,</w:t>
            </w:r>
            <w:r w:rsidR="00704012" w:rsidRPr="00880EB8">
              <w:rPr>
                <w:sz w:val="24"/>
                <w:szCs w:val="24"/>
              </w:rPr>
              <w:t xml:space="preserve"> </w:t>
            </w:r>
            <w:r w:rsidRPr="00880EB8">
              <w:rPr>
                <w:sz w:val="24"/>
                <w:szCs w:val="24"/>
              </w:rPr>
              <w:t>Монголия, ОАЭ,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Германия, 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Казахстан, Кыргызстан, 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1905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Хлеб, мучные кондитерские изделия, пирожные, печенье и прочие хлебобулочные и мучные кондитерские изделия, содержащие или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                  </w:t>
            </w:r>
            <w:r w:rsidRPr="00880EB8">
              <w:rPr>
                <w:color w:val="auto"/>
                <w:sz w:val="24"/>
                <w:szCs w:val="24"/>
              </w:rPr>
              <w:t xml:space="preserve">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          </w:t>
            </w:r>
            <w:r w:rsidRPr="00880EB8">
              <w:rPr>
                <w:color w:val="auto"/>
                <w:sz w:val="24"/>
                <w:szCs w:val="24"/>
              </w:rPr>
              <w:t>и аналогичные продукты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1905 31 110 0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ind w:left="766" w:hanging="766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в первичных упаковках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нетто-массой не более 85 г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Израиль, Кувейт, ОАЭ,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1905 31 190 0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Израиль, Кувейт, ОАЭ,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Казахстан, Россия</w:t>
            </w:r>
          </w:p>
        </w:tc>
      </w:tr>
      <w:tr w:rsidR="0070401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04012" w:rsidRPr="00880EB8" w:rsidRDefault="0070401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1905 31 990 0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704012" w:rsidRPr="00880EB8" w:rsidRDefault="00704012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прочее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70401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Израиль, Кувейт, ОАЭ,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04012" w:rsidRPr="00880EB8" w:rsidRDefault="0070401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04012" w:rsidRPr="00880EB8" w:rsidRDefault="0070401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1905 32 110 0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tabs>
                <w:tab w:val="left" w:pos="598"/>
              </w:tabs>
              <w:spacing w:before="120"/>
              <w:ind w:left="908" w:hanging="908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в первичных упаковках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="00704012" w:rsidRPr="00880EB8">
              <w:rPr>
                <w:color w:val="auto"/>
                <w:sz w:val="24"/>
                <w:szCs w:val="24"/>
              </w:rPr>
              <w:t>нетто-массой</w:t>
            </w:r>
            <w:r w:rsidR="003A675F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не более 85 г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Израиль, Кувейт, ОАЭ, </w:t>
            </w:r>
            <w:r w:rsidR="00704012" w:rsidRPr="00880EB8"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1905 32 990 0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Израиль, Кувейт, </w:t>
            </w:r>
            <w:r w:rsidR="00704012" w:rsidRPr="00880EB8">
              <w:rPr>
                <w:sz w:val="24"/>
                <w:szCs w:val="24"/>
              </w:rPr>
              <w:t>ОАЭ,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Китай, Нидерланды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1905 90 600 0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ind w:left="766" w:hanging="766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с добавлением</w:t>
            </w:r>
            <w:r w:rsidR="003A675F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подслащивающих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веществ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Израиль, Кувейт, ОАЭ, Оман,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1905 90 900 0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9C4F7B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</w:t>
            </w:r>
            <w:r w:rsidRPr="00880EB8">
              <w:rPr>
                <w:color w:val="auto"/>
                <w:sz w:val="24"/>
                <w:szCs w:val="24"/>
              </w:rPr>
              <w:t xml:space="preserve">, </w:t>
            </w:r>
            <w:r w:rsidRPr="00880EB8">
              <w:rPr>
                <w:sz w:val="24"/>
                <w:szCs w:val="24"/>
              </w:rPr>
              <w:t>Израиль</w:t>
            </w:r>
            <w:r w:rsidR="00704012" w:rsidRPr="00880EB8">
              <w:rPr>
                <w:sz w:val="24"/>
                <w:szCs w:val="24"/>
              </w:rPr>
              <w:t xml:space="preserve">, </w:t>
            </w:r>
            <w:r w:rsidRPr="00880EB8">
              <w:rPr>
                <w:sz w:val="24"/>
                <w:szCs w:val="24"/>
              </w:rPr>
              <w:t xml:space="preserve">Кувейт, ОАЭ, Оман, </w:t>
            </w:r>
            <w:r w:rsidR="00704012" w:rsidRPr="00880EB8">
              <w:rPr>
                <w:sz w:val="24"/>
                <w:szCs w:val="24"/>
              </w:rPr>
              <w:t>Саудовск</w:t>
            </w:r>
            <w:r w:rsidR="003B5F86" w:rsidRPr="00880EB8">
              <w:rPr>
                <w:sz w:val="24"/>
                <w:szCs w:val="24"/>
              </w:rPr>
              <w:t>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2005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Овощи прочие, приготовленные или консервированные, без добавления уксуса или уксусной кислоты, незамороженные, кроме продуктов товарной позиции 2006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2005 20 200 0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tabs>
                <w:tab w:val="left" w:pos="598"/>
              </w:tabs>
              <w:spacing w:before="120"/>
              <w:ind w:left="624" w:hanging="624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нарезанный тонкими</w:t>
            </w:r>
            <w:r w:rsidR="009C4F7B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ломтиками,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обжаренный или</w:t>
            </w:r>
            <w:r w:rsidR="009C4F7B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подсушенный,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соленый или</w:t>
            </w:r>
            <w:r w:rsidR="009C4F7B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несоленый,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ароматизированный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или</w:t>
            </w:r>
            <w:r w:rsidR="00704012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 xml:space="preserve">неароматизированный, </w:t>
            </w:r>
            <w:r w:rsidR="005C5C66" w:rsidRPr="00880EB8">
              <w:rPr>
                <w:color w:val="auto"/>
                <w:sz w:val="24"/>
                <w:szCs w:val="24"/>
              </w:rPr>
              <w:t xml:space="preserve">                  </w:t>
            </w:r>
            <w:r w:rsidRPr="00880EB8">
              <w:rPr>
                <w:color w:val="auto"/>
                <w:sz w:val="24"/>
                <w:szCs w:val="24"/>
              </w:rPr>
              <w:t>в</w:t>
            </w:r>
            <w:r w:rsidR="003B5F86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герметичных упаковках,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пригодный для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непосредственного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употребления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ОАЭ,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Испания, Литва,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2101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Экстракты, эссенции и концентраты кофе, чая или мате, или парагвайского чая, и готовые продукты на их основе или на основе кофе, чая или мате, или парагвайского чая; обжаренный цикорий и прочие обжаренные заменители кофе и экстракты, эссенции и концентраты из них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2101 11 001 3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tabs>
                <w:tab w:val="left" w:pos="598"/>
              </w:tabs>
              <w:spacing w:before="120"/>
              <w:ind w:left="908" w:hanging="908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в первичных упаковках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нетто-массой не более 3 кг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Египет, Индонезия, ОАЭ,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</w:t>
            </w:r>
            <w:r w:rsidRPr="00880EB8">
              <w:rPr>
                <w:color w:val="auto"/>
                <w:sz w:val="24"/>
                <w:szCs w:val="24"/>
              </w:rPr>
              <w:t>,</w:t>
            </w:r>
            <w:r w:rsidRPr="00880EB8">
              <w:rPr>
                <w:sz w:val="24"/>
                <w:szCs w:val="24"/>
              </w:rPr>
              <w:t xml:space="preserve"> Польша, Чехия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704012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704012" w:rsidRPr="00880EB8" w:rsidRDefault="00704012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2101 11 001 5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704012" w:rsidP="00675F50">
            <w:pPr>
              <w:tabs>
                <w:tab w:val="left" w:pos="598"/>
              </w:tabs>
              <w:spacing w:before="120"/>
              <w:ind w:left="908" w:hanging="908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в первичных упаковках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нетто-массой не более 3 кг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704012" w:rsidRPr="00880EB8" w:rsidRDefault="0070401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Египет, Индонезия, ОАЭ,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704012" w:rsidRPr="00880EB8" w:rsidRDefault="0070401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</w:t>
            </w:r>
            <w:r w:rsidRPr="00880EB8">
              <w:rPr>
                <w:color w:val="auto"/>
                <w:sz w:val="24"/>
                <w:szCs w:val="24"/>
              </w:rPr>
              <w:t>,</w:t>
            </w:r>
            <w:r w:rsidRPr="00880EB8">
              <w:rPr>
                <w:sz w:val="24"/>
                <w:szCs w:val="24"/>
              </w:rPr>
              <w:t xml:space="preserve"> Польша, Чехия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704012" w:rsidRPr="00880EB8" w:rsidRDefault="0070401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2101 12 920 1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tabs>
                <w:tab w:val="left" w:pos="598"/>
              </w:tabs>
              <w:spacing w:before="120"/>
              <w:ind w:left="766" w:hanging="766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в первичных упаковках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нетто-массой не более 3 кг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Саудовская Аравия, Сербия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70401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Испания, 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Казахстан, 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2103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Продукты для приготовления соусов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</w:t>
            </w:r>
            <w:r w:rsidRPr="00880EB8">
              <w:rPr>
                <w:color w:val="auto"/>
                <w:sz w:val="24"/>
                <w:szCs w:val="24"/>
              </w:rPr>
              <w:t xml:space="preserve">и готовые соусы; вкусовые добавки </w:t>
            </w:r>
            <w:r w:rsidR="003E64C3" w:rsidRPr="00880EB8">
              <w:rPr>
                <w:color w:val="auto"/>
                <w:sz w:val="24"/>
                <w:szCs w:val="24"/>
              </w:rPr>
              <w:t xml:space="preserve">      </w:t>
            </w:r>
            <w:r w:rsidRPr="00880EB8">
              <w:rPr>
                <w:color w:val="auto"/>
                <w:sz w:val="24"/>
                <w:szCs w:val="24"/>
              </w:rPr>
              <w:t>и приправы смешанные; горчичный порошок и готовая горчица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2103 90 900 9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664049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Израиль, Катар, Кувейт, ОАЭ</w:t>
            </w:r>
            <w:r w:rsidR="00704012" w:rsidRPr="00880EB8">
              <w:rPr>
                <w:sz w:val="24"/>
                <w:szCs w:val="24"/>
              </w:rPr>
              <w:t>, 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664049" w:rsidRPr="00880EB8" w:rsidRDefault="00704012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Венгрия, Германия, Китай, Литва,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2105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Мороженое и прочие виды пищевого льда, не содержащие или содержащие какао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2105 00 990 0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7 мас.% или более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Вьетнам, Индонезия, </w:t>
            </w:r>
            <w:r w:rsidR="00F441A3" w:rsidRPr="00880EB8">
              <w:rPr>
                <w:sz w:val="24"/>
                <w:szCs w:val="24"/>
              </w:rPr>
              <w:t>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664049" w:rsidRPr="00880EB8" w:rsidRDefault="00F441A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</w:t>
            </w:r>
            <w:r w:rsidRPr="00880EB8">
              <w:rPr>
                <w:color w:val="auto"/>
                <w:sz w:val="24"/>
                <w:szCs w:val="24"/>
              </w:rPr>
              <w:t>, Дания</w:t>
            </w:r>
            <w:r w:rsidRPr="00880EB8">
              <w:rPr>
                <w:sz w:val="24"/>
                <w:szCs w:val="24"/>
              </w:rPr>
              <w:t>, Китай, Нидерланды, Польша, Португалия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2106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Пищевые продукты, в другом месте </w:t>
            </w:r>
            <w:r w:rsidR="0068640C" w:rsidRPr="00880EB8">
              <w:rPr>
                <w:color w:val="auto"/>
                <w:sz w:val="24"/>
                <w:szCs w:val="24"/>
              </w:rPr>
              <w:t xml:space="preserve">    </w:t>
            </w:r>
            <w:r w:rsidRPr="00880EB8">
              <w:rPr>
                <w:color w:val="auto"/>
                <w:sz w:val="24"/>
                <w:szCs w:val="24"/>
              </w:rPr>
              <w:t>не поименованные или не включенные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2106 90 920 0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8B0309">
            <w:pPr>
              <w:tabs>
                <w:tab w:val="left" w:pos="598"/>
              </w:tabs>
              <w:spacing w:before="120"/>
              <w:ind w:left="624" w:hanging="624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не содержащие молочных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жиров,</w:t>
            </w:r>
            <w:r w:rsidR="00F441A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сахарозы, изоглюкозы,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глюкозы</w:t>
            </w:r>
            <w:r w:rsidR="00F441A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или крахмала или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содержащие</w:t>
            </w:r>
            <w:r w:rsidR="00F441A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менее 1,5 мас.%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молочного</w:t>
            </w:r>
            <w:r w:rsidR="00F441A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жира, 5 мас.%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сахарозы или</w:t>
            </w:r>
            <w:r w:rsidR="008B030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изоглюкозы,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5 мас.% глюкозы</w:t>
            </w:r>
            <w:r w:rsidR="00F441A3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или крахмала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Вьетнам, Египет, Израиль, Индия, Индонезия, Иран, Катар, Кувейт, Монголия, ОАЭ, Оман, Саудовская Аравия, Сербия,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F441A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Болгария</w:t>
            </w:r>
            <w:r w:rsidRPr="00880EB8">
              <w:rPr>
                <w:sz w:val="24"/>
                <w:szCs w:val="24"/>
              </w:rPr>
              <w:t>, Венгрия, Германия, Китай, Латвия, Нидерланды, Польша, Чехия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2106 90 980 9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Вьетнам, Египет, Израиль, Индия,</w:t>
            </w:r>
            <w:r w:rsidR="00F441A3" w:rsidRPr="00880EB8">
              <w:rPr>
                <w:sz w:val="24"/>
                <w:szCs w:val="24"/>
              </w:rPr>
              <w:t xml:space="preserve"> </w:t>
            </w:r>
            <w:r w:rsidRPr="00880EB8">
              <w:rPr>
                <w:sz w:val="24"/>
                <w:szCs w:val="24"/>
              </w:rPr>
              <w:t>Индонезия, Иран, Катар, Кувейт, Монголия, ОАЭ, Оман, Саудо</w:t>
            </w:r>
            <w:r w:rsidR="00F441A3" w:rsidRPr="00880EB8">
              <w:rPr>
                <w:sz w:val="24"/>
                <w:szCs w:val="24"/>
              </w:rPr>
              <w:t>вская Аравия, Сербия,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F441A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Болгария</w:t>
            </w:r>
            <w:r w:rsidRPr="00880EB8">
              <w:rPr>
                <w:sz w:val="24"/>
                <w:szCs w:val="24"/>
              </w:rPr>
              <w:t>, Венгрия, Германия, Китай, Литва, Люксембург, Нидер</w:t>
            </w:r>
            <w:r w:rsidR="003B5F86" w:rsidRPr="00880EB8">
              <w:rPr>
                <w:sz w:val="24"/>
                <w:szCs w:val="24"/>
              </w:rPr>
              <w:t>ланды, Польша, Франция, Чехия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Казахстан, 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2202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8640C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Воды, включая минеральные </w:t>
            </w:r>
            <w:r w:rsidR="0068640C" w:rsidRPr="00880EB8">
              <w:rPr>
                <w:color w:val="auto"/>
                <w:sz w:val="24"/>
                <w:szCs w:val="24"/>
              </w:rPr>
              <w:t xml:space="preserve">                  </w:t>
            </w:r>
            <w:r w:rsidRPr="00880EB8">
              <w:rPr>
                <w:color w:val="auto"/>
                <w:sz w:val="24"/>
                <w:szCs w:val="24"/>
              </w:rPr>
              <w:t xml:space="preserve">и газированные, содержащие добавки сахара или других подслащивающих или вкусо-ароматических веществ, </w:t>
            </w:r>
            <w:r w:rsidR="0068640C" w:rsidRPr="00880EB8">
              <w:rPr>
                <w:color w:val="auto"/>
                <w:sz w:val="24"/>
                <w:szCs w:val="24"/>
              </w:rPr>
              <w:t xml:space="preserve">        </w:t>
            </w:r>
            <w:r w:rsidRPr="00880EB8">
              <w:rPr>
                <w:color w:val="auto"/>
                <w:sz w:val="24"/>
                <w:szCs w:val="24"/>
              </w:rPr>
              <w:t xml:space="preserve">и прочие безалкогольные напитки, </w:t>
            </w:r>
            <w:r w:rsidR="0068640C" w:rsidRPr="00880EB8">
              <w:rPr>
                <w:color w:val="auto"/>
                <w:sz w:val="24"/>
                <w:szCs w:val="24"/>
              </w:rPr>
              <w:t xml:space="preserve">       </w:t>
            </w:r>
            <w:r w:rsidRPr="00880EB8">
              <w:rPr>
                <w:color w:val="auto"/>
                <w:sz w:val="24"/>
                <w:szCs w:val="24"/>
              </w:rPr>
              <w:t>за исключением фруктовых или овощных соков товарной позиции 2009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2202 10 000 0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tabs>
                <w:tab w:val="left" w:pos="598"/>
              </w:tabs>
              <w:spacing w:before="120"/>
              <w:ind w:left="199" w:hanging="199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воды, включая минеральные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="002E3468" w:rsidRPr="00880EB8">
              <w:rPr>
                <w:color w:val="auto"/>
                <w:sz w:val="24"/>
                <w:szCs w:val="24"/>
              </w:rPr>
              <w:t xml:space="preserve">                </w:t>
            </w:r>
            <w:r w:rsidRPr="00880EB8">
              <w:rPr>
                <w:color w:val="auto"/>
                <w:sz w:val="24"/>
                <w:szCs w:val="24"/>
              </w:rPr>
              <w:t>и</w:t>
            </w:r>
            <w:r w:rsidR="00A17062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газированные, содержащие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добавки</w:t>
            </w:r>
            <w:r w:rsidR="00A17062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сахара или других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подслащивающих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или</w:t>
            </w:r>
            <w:r w:rsidR="00BB111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вкусоароматических веществ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Израиль, Индонезия,</w:t>
            </w:r>
            <w:r w:rsidR="00F441A3" w:rsidRPr="00880EB8">
              <w:rPr>
                <w:sz w:val="24"/>
                <w:szCs w:val="24"/>
              </w:rPr>
              <w:t xml:space="preserve"> </w:t>
            </w:r>
            <w:r w:rsidRPr="00880EB8">
              <w:rPr>
                <w:sz w:val="24"/>
                <w:szCs w:val="24"/>
              </w:rPr>
              <w:t>ОАЭ, Саудовска</w:t>
            </w:r>
            <w:r w:rsidR="00664049" w:rsidRPr="00880EB8">
              <w:rPr>
                <w:sz w:val="24"/>
                <w:szCs w:val="24"/>
              </w:rPr>
              <w:t>я Аравия, Сербия,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F441A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Литва,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2202 99 190 0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F441A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F441A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Китай, Литва,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664049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2203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Пиво солодовое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2203 00 010 0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в бутылках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Бахрейн, Вьетнам, Израиль, ОАЭ,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F441A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</w:t>
            </w:r>
            <w:r w:rsidRPr="00880EB8">
              <w:rPr>
                <w:color w:val="auto"/>
                <w:sz w:val="24"/>
                <w:szCs w:val="24"/>
              </w:rPr>
              <w:t>,</w:t>
            </w:r>
            <w:r w:rsidRPr="00880EB8">
              <w:rPr>
                <w:sz w:val="24"/>
                <w:szCs w:val="24"/>
              </w:rPr>
              <w:t xml:space="preserve"> Китай, Латвия,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2208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Спирт этиловый неденатурированный </w:t>
            </w:r>
            <w:r w:rsidR="0068640C" w:rsidRPr="00880EB8">
              <w:rPr>
                <w:color w:val="auto"/>
                <w:sz w:val="24"/>
                <w:szCs w:val="24"/>
              </w:rPr>
              <w:t xml:space="preserve">   </w:t>
            </w:r>
            <w:r w:rsidRPr="00880EB8">
              <w:rPr>
                <w:color w:val="auto"/>
                <w:sz w:val="24"/>
                <w:szCs w:val="24"/>
              </w:rPr>
              <w:t>с концентрацией спирта менее 80 об.%; спиртовые настойки, ликеры и прочие спиртные напитки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85B15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985B15" w:rsidRPr="00880EB8" w:rsidRDefault="00985B15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2208 20 290 0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985B15" w:rsidRPr="00880EB8" w:rsidRDefault="00985B15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985B15" w:rsidRPr="00880EB8" w:rsidRDefault="00985B15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Индия, ОАЭ,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985B15" w:rsidRPr="00880EB8" w:rsidRDefault="00985B15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Бельгия, Германия, Китай, Латвия, Литва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985B15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Армения, Беларусь,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2208 60 110 0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2 л или менее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Израиль, ОАЭ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F441A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Греция, Латвия, Нидерланды, Польша,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Мука тонкого и грубого помола </w:t>
            </w:r>
            <w:r w:rsidR="0068640C" w:rsidRPr="00880EB8">
              <w:rPr>
                <w:color w:val="auto"/>
                <w:sz w:val="24"/>
                <w:szCs w:val="24"/>
              </w:rPr>
              <w:t xml:space="preserve">             </w:t>
            </w:r>
            <w:r w:rsidRPr="00880EB8">
              <w:rPr>
                <w:color w:val="auto"/>
                <w:sz w:val="24"/>
                <w:szCs w:val="24"/>
              </w:rPr>
              <w:t>и гранулы из мяса или мясных субпродуктов, рыбы или ракообразных, моллюсков или прочих водных беспозвоночных непригодные для употребления в пищу; шкварки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2301 20 000 0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tabs>
                <w:tab w:val="left" w:pos="598"/>
              </w:tabs>
              <w:spacing w:before="120"/>
              <w:ind w:left="199" w:hanging="199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мука тонкого и грубого помола</w:t>
            </w:r>
            <w:r w:rsidR="002E3468" w:rsidRPr="00880EB8">
              <w:rPr>
                <w:color w:val="auto"/>
                <w:sz w:val="24"/>
                <w:szCs w:val="24"/>
              </w:rPr>
              <w:t xml:space="preserve">            </w:t>
            </w:r>
            <w:r w:rsidRPr="00880EB8">
              <w:rPr>
                <w:color w:val="auto"/>
                <w:sz w:val="24"/>
                <w:szCs w:val="24"/>
              </w:rPr>
              <w:t>и</w:t>
            </w:r>
            <w:r w:rsidR="00A17062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гранулы из рыбы или</w:t>
            </w:r>
            <w:r w:rsidR="002E3468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ракообразных, моллюсков или</w:t>
            </w:r>
            <w:r w:rsidR="002E3468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прочих водных беспозвоночных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Китай,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Отруби, высевки, месятки и прочие остатки от просеивания, помола или других способов переработки зерна злаков или бобовых культур, негранулированные или гранулированные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2302 30 100 0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64049" w:rsidRPr="00880EB8" w:rsidRDefault="00856630" w:rsidP="00675F50">
            <w:pPr>
              <w:tabs>
                <w:tab w:val="left" w:pos="598"/>
              </w:tabs>
              <w:spacing w:before="120"/>
              <w:ind w:left="341" w:hanging="341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с содержанием крахмала не более</w:t>
            </w:r>
            <w:r w:rsidR="002E3468" w:rsidRPr="00880EB8">
              <w:rPr>
                <w:color w:val="auto"/>
                <w:sz w:val="24"/>
                <w:szCs w:val="24"/>
              </w:rPr>
              <w:t xml:space="preserve"> </w:t>
            </w:r>
            <w:r w:rsidR="00137928" w:rsidRPr="00880EB8">
              <w:rPr>
                <w:color w:val="auto"/>
                <w:sz w:val="24"/>
                <w:szCs w:val="24"/>
              </w:rPr>
              <w:t xml:space="preserve">  </w:t>
            </w:r>
            <w:r w:rsidRPr="00880EB8">
              <w:rPr>
                <w:color w:val="auto"/>
                <w:sz w:val="24"/>
                <w:szCs w:val="24"/>
              </w:rPr>
              <w:t>28 мас.% и в которых доля,</w:t>
            </w:r>
            <w:r w:rsidR="002E3468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прошедшая через сито</w:t>
            </w:r>
            <w:r w:rsidR="002E3468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с</w:t>
            </w:r>
            <w:r w:rsidR="0066404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размером</w:t>
            </w:r>
            <w:r w:rsidR="009C46F4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ячеек 0,2 мм,</w:t>
            </w:r>
            <w:r w:rsidR="002E3468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не</w:t>
            </w:r>
            <w:r w:rsidR="0066404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превышает</w:t>
            </w:r>
            <w:r w:rsidR="009C46F4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10 мас.% или в</w:t>
            </w:r>
            <w:r w:rsidR="0066404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которых доля,</w:t>
            </w:r>
            <w:r w:rsidR="009C46F4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прошедшая</w:t>
            </w:r>
            <w:r w:rsidR="002E3468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через</w:t>
            </w:r>
            <w:r w:rsidR="0066404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это сито, имеет</w:t>
            </w:r>
            <w:r w:rsidR="009C46F4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зольность</w:t>
            </w:r>
            <w:r w:rsidR="002E3468" w:rsidRPr="00880EB8">
              <w:rPr>
                <w:color w:val="auto"/>
                <w:sz w:val="24"/>
                <w:szCs w:val="24"/>
              </w:rPr>
              <w:t xml:space="preserve"> </w:t>
            </w:r>
            <w:r w:rsidR="00137928" w:rsidRPr="00880EB8">
              <w:rPr>
                <w:color w:val="auto"/>
                <w:sz w:val="24"/>
                <w:szCs w:val="24"/>
              </w:rPr>
              <w:t xml:space="preserve">        </w:t>
            </w:r>
            <w:r w:rsidRPr="00880EB8">
              <w:rPr>
                <w:color w:val="auto"/>
                <w:sz w:val="24"/>
                <w:szCs w:val="24"/>
              </w:rPr>
              <w:t>в</w:t>
            </w:r>
            <w:r w:rsidR="00664049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пересчете на сухое</w:t>
            </w:r>
            <w:r w:rsidR="009C46F4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вещество</w:t>
            </w:r>
            <w:r w:rsidR="002E3468" w:rsidRPr="00880EB8">
              <w:rPr>
                <w:color w:val="auto"/>
                <w:sz w:val="24"/>
                <w:szCs w:val="24"/>
              </w:rPr>
              <w:t xml:space="preserve"> </w:t>
            </w:r>
            <w:r w:rsidR="00137928" w:rsidRPr="00880EB8">
              <w:rPr>
                <w:color w:val="auto"/>
                <w:sz w:val="24"/>
                <w:szCs w:val="24"/>
              </w:rPr>
              <w:t xml:space="preserve">       </w:t>
            </w:r>
            <w:r w:rsidRPr="00880EB8">
              <w:rPr>
                <w:color w:val="auto"/>
                <w:sz w:val="24"/>
                <w:szCs w:val="24"/>
              </w:rPr>
              <w:t>1,5 мас.% или более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Нидерланды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2302 40 020 0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EB7BBD" w:rsidP="00675F50">
            <w:pPr>
              <w:tabs>
                <w:tab w:val="left" w:pos="598"/>
              </w:tabs>
              <w:spacing w:before="120"/>
              <w:ind w:left="624" w:hanging="624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с содержанием крахмала</w:t>
            </w:r>
            <w:r w:rsidR="00137928" w:rsidRPr="00880EB8">
              <w:rPr>
                <w:color w:val="auto"/>
                <w:sz w:val="24"/>
                <w:szCs w:val="24"/>
              </w:rPr>
              <w:t xml:space="preserve"> </w:t>
            </w:r>
            <w:r w:rsidR="00856630" w:rsidRPr="00880EB8">
              <w:rPr>
                <w:color w:val="auto"/>
                <w:sz w:val="24"/>
                <w:szCs w:val="24"/>
              </w:rPr>
              <w:t>не</w:t>
            </w:r>
            <w:r w:rsidRPr="00880EB8">
              <w:rPr>
                <w:color w:val="auto"/>
                <w:sz w:val="24"/>
                <w:szCs w:val="24"/>
              </w:rPr>
              <w:t xml:space="preserve"> </w:t>
            </w:r>
            <w:r w:rsidR="00856630" w:rsidRPr="00880EB8">
              <w:rPr>
                <w:color w:val="auto"/>
                <w:sz w:val="24"/>
                <w:szCs w:val="24"/>
              </w:rPr>
              <w:t>более 35 мас.%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526487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Китай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2303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Остатки от производства крахмала </w:t>
            </w:r>
            <w:r w:rsidR="0068640C" w:rsidRPr="00880EB8">
              <w:rPr>
                <w:color w:val="auto"/>
                <w:sz w:val="24"/>
                <w:szCs w:val="24"/>
              </w:rPr>
              <w:t xml:space="preserve">        </w:t>
            </w:r>
            <w:r w:rsidRPr="00880EB8">
              <w:rPr>
                <w:color w:val="auto"/>
                <w:sz w:val="24"/>
                <w:szCs w:val="24"/>
              </w:rPr>
              <w:t>и аналогичные остатки, свекловичный жом, багасса, или жом сахарного тростника, и прочие отходы производства сахара, барда и прочие отходы пивоварения или винокурения, негранулированные или гранулированные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2303 20 100 0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свекловичный жом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Дания</w:t>
            </w:r>
            <w:r w:rsidRPr="00880EB8">
              <w:rPr>
                <w:sz w:val="24"/>
                <w:szCs w:val="24"/>
              </w:rPr>
              <w:t>, Ирландия, Испания, Италия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2304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Жмыхи и другие твердые остатки, получаемые при извлечении соевого масла, немолотые или молотые, негранулированные или гранулированные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2304 00 000 1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соевый шрот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Алжир, Вьетнам, Египет, Израиль, Индонезия, Иран, ОАЭ, Оман, </w:t>
            </w:r>
            <w:r w:rsidR="009C46F4" w:rsidRPr="00880EB8"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Германия, </w:t>
            </w:r>
            <w:r w:rsidRPr="00880EB8">
              <w:rPr>
                <w:color w:val="auto"/>
                <w:sz w:val="24"/>
                <w:szCs w:val="24"/>
              </w:rPr>
              <w:t>Дания</w:t>
            </w:r>
            <w:r w:rsidRPr="00880EB8">
              <w:rPr>
                <w:sz w:val="24"/>
                <w:szCs w:val="24"/>
              </w:rPr>
              <w:t>, Литва, Нидерланды, Польша, Франция, Швеция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Казахстан, Россия</w:t>
            </w:r>
          </w:p>
        </w:tc>
      </w:tr>
      <w:tr w:rsidR="009C46F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9C46F4" w:rsidRPr="00880EB8" w:rsidRDefault="009C46F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2304 00 000 9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9C46F4" w:rsidRPr="00880EB8" w:rsidRDefault="009C46F4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9C46F4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Вьетнам, Египет, Израиль, Индонезия, Иран, ОАЭ, Оман,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Германия, </w:t>
            </w:r>
            <w:r w:rsidRPr="00880EB8">
              <w:rPr>
                <w:color w:val="auto"/>
                <w:sz w:val="24"/>
                <w:szCs w:val="24"/>
              </w:rPr>
              <w:t>Дания</w:t>
            </w:r>
            <w:r w:rsidRPr="00880EB8">
              <w:rPr>
                <w:sz w:val="24"/>
                <w:szCs w:val="24"/>
              </w:rPr>
              <w:t>, Литва, Нидерланды, Польша, Франция, Швеция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9C46F4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2306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Жмыхи и другие твердые остатки, получаемые при извлечении растительных жиров или масел, кроме указанных в товарной позиции 2304 или 2305, немолотые или молотые, негранулированные или гранулированные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2306 30 000 0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из семян подсолнечника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Египет, Индия,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Испания, Италия, Китай, Нид</w:t>
            </w:r>
            <w:r w:rsidR="003B5F86" w:rsidRPr="00880EB8">
              <w:rPr>
                <w:sz w:val="24"/>
                <w:szCs w:val="24"/>
              </w:rPr>
              <w:t>ерланды, Польша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2306 41 000 0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tabs>
                <w:tab w:val="left" w:pos="598"/>
              </w:tabs>
              <w:spacing w:before="120"/>
              <w:ind w:left="482" w:hanging="482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из семян рапса, или кользы,</w:t>
            </w:r>
            <w:r w:rsidR="00137928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с</w:t>
            </w:r>
            <w:r w:rsidR="00A17062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низким содержанием эруковой</w:t>
            </w:r>
            <w:r w:rsidR="00137928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кислоты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Израиль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B7BBD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Испания, Китай, Нидерланды, Финляндия,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Беларусь, Казахстан, Россия</w:t>
            </w:r>
          </w:p>
        </w:tc>
      </w:tr>
      <w:tr w:rsidR="00E56813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2308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E56813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Продукты растительного происхождения и растительные отходы, растительные остатки и побочные продукты, негранулированные или гранулированные, используемые для кормления животных, в другом месте </w:t>
            </w:r>
            <w:r w:rsidR="0068640C" w:rsidRPr="00880EB8">
              <w:rPr>
                <w:color w:val="auto"/>
                <w:sz w:val="24"/>
                <w:szCs w:val="24"/>
              </w:rPr>
              <w:t xml:space="preserve">  </w:t>
            </w:r>
            <w:r w:rsidRPr="00880EB8">
              <w:rPr>
                <w:color w:val="auto"/>
                <w:sz w:val="24"/>
                <w:szCs w:val="24"/>
              </w:rPr>
              <w:t>не поименованные или не включенные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E56813" w:rsidRPr="00880EB8" w:rsidRDefault="00E56813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2308 00 900 0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A17062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Дания, Ирландия, Испания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38631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38631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Продукты, используемые для кормления животных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lastRenderedPageBreak/>
              <w:t>2309 10 110 0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EB7BBD" w:rsidRPr="00880EB8" w:rsidRDefault="00856630" w:rsidP="00675F50">
            <w:pPr>
              <w:tabs>
                <w:tab w:val="left" w:pos="598"/>
              </w:tabs>
              <w:spacing w:before="120"/>
              <w:ind w:left="908" w:hanging="908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не содержащий молочных</w:t>
            </w:r>
            <w:r w:rsidR="005C5C66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продуктов или содержащий</w:t>
            </w:r>
            <w:r w:rsidR="005C5C66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менее 10 мас.% молочных</w:t>
            </w:r>
            <w:r w:rsidR="005C5C66" w:rsidRPr="00880EB8">
              <w:rPr>
                <w:color w:val="auto"/>
                <w:sz w:val="24"/>
                <w:szCs w:val="24"/>
              </w:rPr>
              <w:t xml:space="preserve"> </w:t>
            </w:r>
            <w:r w:rsidRPr="00880EB8">
              <w:rPr>
                <w:color w:val="auto"/>
                <w:sz w:val="24"/>
                <w:szCs w:val="24"/>
              </w:rPr>
              <w:t>продуктов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Вьетнам, Израиль, Индия, Индонезия,  ОАЭ,</w:t>
            </w:r>
            <w:r w:rsidR="009C46F4" w:rsidRPr="00880EB8">
              <w:rPr>
                <w:sz w:val="24"/>
                <w:szCs w:val="24"/>
              </w:rPr>
              <w:t xml:space="preserve"> </w:t>
            </w:r>
            <w:r w:rsidRPr="00880EB8">
              <w:rPr>
                <w:sz w:val="24"/>
                <w:szCs w:val="24"/>
              </w:rPr>
              <w:t>Саудовская Аравия,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Италия, Китай, Франция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Россия</w:t>
            </w: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2309 90 960 9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Алжир, Египет, Израиль, Индия, Индонезия,</w:t>
            </w:r>
            <w:r w:rsidR="003B5F86" w:rsidRPr="00880EB8">
              <w:rPr>
                <w:sz w:val="24"/>
                <w:szCs w:val="24"/>
              </w:rPr>
              <w:t xml:space="preserve"> Иран, Катар, Саудовская Аравия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Италия, Литва, Португалия, Франция, Хорватия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Казахстан, Россия</w:t>
            </w:r>
          </w:p>
        </w:tc>
      </w:tr>
      <w:tr w:rsidR="0038631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2402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38631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 xml:space="preserve">Сигары, сигары с обрезанными концами, сигариллы и сигареты </w:t>
            </w:r>
            <w:r w:rsidR="0068640C" w:rsidRPr="00880EB8">
              <w:rPr>
                <w:color w:val="auto"/>
                <w:sz w:val="24"/>
                <w:szCs w:val="24"/>
              </w:rPr>
              <w:t xml:space="preserve">           </w:t>
            </w:r>
            <w:r w:rsidRPr="00880EB8">
              <w:rPr>
                <w:color w:val="auto"/>
                <w:sz w:val="24"/>
                <w:szCs w:val="24"/>
              </w:rPr>
              <w:t>из табака или его заменителей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2402 20 900 0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прочие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Бахрейн, Израиль, Индонезия,</w:t>
            </w:r>
            <w:r w:rsidR="009C46F4" w:rsidRPr="00880EB8">
              <w:rPr>
                <w:sz w:val="24"/>
                <w:szCs w:val="24"/>
              </w:rPr>
              <w:t xml:space="preserve"> </w:t>
            </w:r>
            <w:r w:rsidRPr="00880EB8">
              <w:rPr>
                <w:sz w:val="24"/>
                <w:szCs w:val="24"/>
              </w:rPr>
              <w:t>Кувейт, Монголия, ОАЭ, Саудовская Аравия, Сербия, Сингапур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B5F86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Китай, Латвия, Литва, Люксембург, Нидерланды, Польша, Румыния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Армения, Казахстан, Кыргызстан, Россия</w:t>
            </w:r>
          </w:p>
        </w:tc>
      </w:tr>
      <w:tr w:rsidR="00386314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2403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386314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386314" w:rsidRPr="00880EB8" w:rsidRDefault="0038631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6630" w:rsidRPr="00880EB8" w:rsidTr="005C5C66">
        <w:trPr>
          <w:cantSplit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2403 99 900 9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tabs>
                <w:tab w:val="left" w:pos="598"/>
              </w:tabs>
              <w:spacing w:before="120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– – – – прочий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 xml:space="preserve">Египет, ОАЭ, </w:t>
            </w:r>
            <w:r w:rsidR="009C46F4" w:rsidRPr="00880EB8">
              <w:rPr>
                <w:sz w:val="24"/>
                <w:szCs w:val="24"/>
              </w:rPr>
              <w:t>Сербия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9C46F4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sz w:val="24"/>
                <w:szCs w:val="24"/>
              </w:rPr>
              <w:t>Германия, Литва, Польша, Чехия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856630" w:rsidRPr="00880EB8" w:rsidRDefault="00856630" w:rsidP="00675F50"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 w:rsidRPr="00880EB8">
              <w:rPr>
                <w:color w:val="auto"/>
                <w:sz w:val="24"/>
                <w:szCs w:val="24"/>
              </w:rPr>
              <w:t>Армения, Казахстан, Россия</w:t>
            </w:r>
          </w:p>
        </w:tc>
      </w:tr>
    </w:tbl>
    <w:p w:rsidR="00BB3942" w:rsidRPr="00880EB8" w:rsidRDefault="00BB3942" w:rsidP="00FF2DB2">
      <w:pPr>
        <w:spacing w:line="360" w:lineRule="auto"/>
        <w:jc w:val="center"/>
        <w:rPr>
          <w:szCs w:val="30"/>
        </w:rPr>
      </w:pPr>
    </w:p>
    <w:p w:rsidR="00BB3942" w:rsidRPr="00880EB8" w:rsidRDefault="00BB3942" w:rsidP="00FF2DB2">
      <w:pPr>
        <w:spacing w:line="360" w:lineRule="auto"/>
        <w:jc w:val="center"/>
        <w:rPr>
          <w:szCs w:val="30"/>
        </w:rPr>
      </w:pPr>
    </w:p>
    <w:p w:rsidR="00FF2DB2" w:rsidRPr="00FF2DB2" w:rsidRDefault="00FF2DB2" w:rsidP="00FF2DB2">
      <w:pPr>
        <w:spacing w:line="360" w:lineRule="auto"/>
        <w:jc w:val="center"/>
        <w:rPr>
          <w:sz w:val="30"/>
          <w:szCs w:val="30"/>
        </w:rPr>
      </w:pPr>
      <w:r w:rsidRPr="00880EB8">
        <w:rPr>
          <w:szCs w:val="30"/>
        </w:rPr>
        <w:t>___________________</w:t>
      </w:r>
    </w:p>
    <w:sectPr w:rsidR="00FF2DB2" w:rsidRPr="00FF2DB2" w:rsidSect="00702E6F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0B" w:rsidRDefault="00640F0B" w:rsidP="007409F7">
      <w:r>
        <w:separator/>
      </w:r>
    </w:p>
  </w:endnote>
  <w:endnote w:type="continuationSeparator" w:id="0">
    <w:p w:rsidR="00640F0B" w:rsidRDefault="00640F0B" w:rsidP="007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0B" w:rsidRDefault="00640F0B" w:rsidP="007409F7">
      <w:r>
        <w:separator/>
      </w:r>
    </w:p>
  </w:footnote>
  <w:footnote w:type="continuationSeparator" w:id="0">
    <w:p w:rsidR="00640F0B" w:rsidRDefault="00640F0B" w:rsidP="0074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534219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07B41" w:rsidRPr="007409F7" w:rsidRDefault="00F07B41">
        <w:pPr>
          <w:pStyle w:val="a9"/>
          <w:jc w:val="center"/>
          <w:rPr>
            <w:sz w:val="30"/>
            <w:szCs w:val="30"/>
          </w:rPr>
        </w:pPr>
        <w:r w:rsidRPr="007409F7">
          <w:rPr>
            <w:sz w:val="30"/>
            <w:szCs w:val="30"/>
          </w:rPr>
          <w:fldChar w:fldCharType="begin"/>
        </w:r>
        <w:r w:rsidRPr="007409F7">
          <w:rPr>
            <w:sz w:val="30"/>
            <w:szCs w:val="30"/>
          </w:rPr>
          <w:instrText>PAGE   \* MERGEFORMAT</w:instrText>
        </w:r>
        <w:r w:rsidRPr="007409F7">
          <w:rPr>
            <w:sz w:val="30"/>
            <w:szCs w:val="30"/>
          </w:rPr>
          <w:fldChar w:fldCharType="separate"/>
        </w:r>
        <w:r w:rsidR="007241EA">
          <w:rPr>
            <w:noProof/>
            <w:sz w:val="30"/>
            <w:szCs w:val="30"/>
          </w:rPr>
          <w:t>2</w:t>
        </w:r>
        <w:r w:rsidRPr="007409F7">
          <w:rPr>
            <w:sz w:val="30"/>
            <w:szCs w:val="30"/>
          </w:rPr>
          <w:fldChar w:fldCharType="end"/>
        </w:r>
      </w:p>
    </w:sdtContent>
  </w:sdt>
  <w:p w:rsidR="00F07B41" w:rsidRDefault="00F07B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14B"/>
    <w:multiLevelType w:val="hybridMultilevel"/>
    <w:tmpl w:val="796E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7F71"/>
    <w:multiLevelType w:val="hybridMultilevel"/>
    <w:tmpl w:val="AD86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F3444"/>
    <w:multiLevelType w:val="hybridMultilevel"/>
    <w:tmpl w:val="A34E97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67553"/>
    <w:multiLevelType w:val="hybridMultilevel"/>
    <w:tmpl w:val="6BFC33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C5"/>
    <w:rsid w:val="00001E0D"/>
    <w:rsid w:val="0000251D"/>
    <w:rsid w:val="00002779"/>
    <w:rsid w:val="0000339E"/>
    <w:rsid w:val="00003B1F"/>
    <w:rsid w:val="00004D20"/>
    <w:rsid w:val="000050CA"/>
    <w:rsid w:val="00007279"/>
    <w:rsid w:val="00010407"/>
    <w:rsid w:val="00011074"/>
    <w:rsid w:val="00011FE4"/>
    <w:rsid w:val="00012901"/>
    <w:rsid w:val="00012BFF"/>
    <w:rsid w:val="0001368A"/>
    <w:rsid w:val="000136CA"/>
    <w:rsid w:val="00013FD8"/>
    <w:rsid w:val="00014591"/>
    <w:rsid w:val="0001589D"/>
    <w:rsid w:val="000168F3"/>
    <w:rsid w:val="000172B4"/>
    <w:rsid w:val="00017757"/>
    <w:rsid w:val="00021E62"/>
    <w:rsid w:val="00022F1F"/>
    <w:rsid w:val="00023257"/>
    <w:rsid w:val="000234A3"/>
    <w:rsid w:val="000245B9"/>
    <w:rsid w:val="0002541E"/>
    <w:rsid w:val="00025B3C"/>
    <w:rsid w:val="00027382"/>
    <w:rsid w:val="0002779C"/>
    <w:rsid w:val="000305E7"/>
    <w:rsid w:val="0003161D"/>
    <w:rsid w:val="00031C3B"/>
    <w:rsid w:val="00031DFA"/>
    <w:rsid w:val="0003280B"/>
    <w:rsid w:val="00032B11"/>
    <w:rsid w:val="00032FA2"/>
    <w:rsid w:val="000351A0"/>
    <w:rsid w:val="000358D6"/>
    <w:rsid w:val="00035AA3"/>
    <w:rsid w:val="00035FBE"/>
    <w:rsid w:val="00037842"/>
    <w:rsid w:val="00041082"/>
    <w:rsid w:val="00041686"/>
    <w:rsid w:val="00041FDE"/>
    <w:rsid w:val="00042037"/>
    <w:rsid w:val="000423C9"/>
    <w:rsid w:val="000423E2"/>
    <w:rsid w:val="00043E17"/>
    <w:rsid w:val="00044726"/>
    <w:rsid w:val="00045DD9"/>
    <w:rsid w:val="00046BEB"/>
    <w:rsid w:val="00046CF5"/>
    <w:rsid w:val="00047FEB"/>
    <w:rsid w:val="00050ADA"/>
    <w:rsid w:val="00051196"/>
    <w:rsid w:val="00051F51"/>
    <w:rsid w:val="000533AE"/>
    <w:rsid w:val="00053BE4"/>
    <w:rsid w:val="00054BCF"/>
    <w:rsid w:val="00054C4F"/>
    <w:rsid w:val="000550E3"/>
    <w:rsid w:val="00055D63"/>
    <w:rsid w:val="00057F14"/>
    <w:rsid w:val="000607B3"/>
    <w:rsid w:val="00060E6F"/>
    <w:rsid w:val="0006340B"/>
    <w:rsid w:val="00063C17"/>
    <w:rsid w:val="000642A9"/>
    <w:rsid w:val="00065632"/>
    <w:rsid w:val="00065FE2"/>
    <w:rsid w:val="0006771D"/>
    <w:rsid w:val="0007105C"/>
    <w:rsid w:val="00071191"/>
    <w:rsid w:val="00073D4E"/>
    <w:rsid w:val="00073FD0"/>
    <w:rsid w:val="000741D6"/>
    <w:rsid w:val="000749BF"/>
    <w:rsid w:val="00074A42"/>
    <w:rsid w:val="00075171"/>
    <w:rsid w:val="00075AF5"/>
    <w:rsid w:val="00076014"/>
    <w:rsid w:val="00077BD5"/>
    <w:rsid w:val="000803E3"/>
    <w:rsid w:val="00080D3A"/>
    <w:rsid w:val="00081E7B"/>
    <w:rsid w:val="00082169"/>
    <w:rsid w:val="00082274"/>
    <w:rsid w:val="00082511"/>
    <w:rsid w:val="00082843"/>
    <w:rsid w:val="00082D2A"/>
    <w:rsid w:val="000852A3"/>
    <w:rsid w:val="00085670"/>
    <w:rsid w:val="000859F2"/>
    <w:rsid w:val="000859F3"/>
    <w:rsid w:val="00086F8C"/>
    <w:rsid w:val="00090D42"/>
    <w:rsid w:val="00091FB9"/>
    <w:rsid w:val="000928DF"/>
    <w:rsid w:val="00092D6D"/>
    <w:rsid w:val="00093457"/>
    <w:rsid w:val="00094A8C"/>
    <w:rsid w:val="00095729"/>
    <w:rsid w:val="00096ED8"/>
    <w:rsid w:val="000A14F8"/>
    <w:rsid w:val="000A26AA"/>
    <w:rsid w:val="000A34D9"/>
    <w:rsid w:val="000A3696"/>
    <w:rsid w:val="000A3B0B"/>
    <w:rsid w:val="000A4601"/>
    <w:rsid w:val="000A4FD4"/>
    <w:rsid w:val="000A55F9"/>
    <w:rsid w:val="000A5CE1"/>
    <w:rsid w:val="000A7919"/>
    <w:rsid w:val="000A7ADB"/>
    <w:rsid w:val="000A7B67"/>
    <w:rsid w:val="000A7C33"/>
    <w:rsid w:val="000B1076"/>
    <w:rsid w:val="000B12CC"/>
    <w:rsid w:val="000B1787"/>
    <w:rsid w:val="000B2AB8"/>
    <w:rsid w:val="000B3773"/>
    <w:rsid w:val="000B400C"/>
    <w:rsid w:val="000B462C"/>
    <w:rsid w:val="000B52F2"/>
    <w:rsid w:val="000B5B62"/>
    <w:rsid w:val="000B752A"/>
    <w:rsid w:val="000B7894"/>
    <w:rsid w:val="000C088F"/>
    <w:rsid w:val="000C0C0F"/>
    <w:rsid w:val="000C0CD9"/>
    <w:rsid w:val="000C142E"/>
    <w:rsid w:val="000C183C"/>
    <w:rsid w:val="000C1973"/>
    <w:rsid w:val="000C1BE1"/>
    <w:rsid w:val="000C2990"/>
    <w:rsid w:val="000C31A4"/>
    <w:rsid w:val="000C37D9"/>
    <w:rsid w:val="000C3F49"/>
    <w:rsid w:val="000C4810"/>
    <w:rsid w:val="000C4B28"/>
    <w:rsid w:val="000C5133"/>
    <w:rsid w:val="000C560E"/>
    <w:rsid w:val="000C5B26"/>
    <w:rsid w:val="000C6832"/>
    <w:rsid w:val="000C6D98"/>
    <w:rsid w:val="000C6DDB"/>
    <w:rsid w:val="000D04AE"/>
    <w:rsid w:val="000D0829"/>
    <w:rsid w:val="000D0A10"/>
    <w:rsid w:val="000D1107"/>
    <w:rsid w:val="000D25BC"/>
    <w:rsid w:val="000D289D"/>
    <w:rsid w:val="000D3E72"/>
    <w:rsid w:val="000D44C0"/>
    <w:rsid w:val="000D6939"/>
    <w:rsid w:val="000D703A"/>
    <w:rsid w:val="000E0467"/>
    <w:rsid w:val="000E0ACC"/>
    <w:rsid w:val="000E2497"/>
    <w:rsid w:val="000E2FCE"/>
    <w:rsid w:val="000E3C6B"/>
    <w:rsid w:val="000E3DC8"/>
    <w:rsid w:val="000E4155"/>
    <w:rsid w:val="000E688E"/>
    <w:rsid w:val="000E73E7"/>
    <w:rsid w:val="000E74DD"/>
    <w:rsid w:val="000E7603"/>
    <w:rsid w:val="000E798D"/>
    <w:rsid w:val="000E7D5A"/>
    <w:rsid w:val="000E7EA4"/>
    <w:rsid w:val="000F096C"/>
    <w:rsid w:val="000F1070"/>
    <w:rsid w:val="000F1D0A"/>
    <w:rsid w:val="000F2D4B"/>
    <w:rsid w:val="000F3070"/>
    <w:rsid w:val="000F3707"/>
    <w:rsid w:val="000F3B5D"/>
    <w:rsid w:val="000F3DFE"/>
    <w:rsid w:val="000F3F68"/>
    <w:rsid w:val="000F45BF"/>
    <w:rsid w:val="000F4874"/>
    <w:rsid w:val="000F65D1"/>
    <w:rsid w:val="000F67EF"/>
    <w:rsid w:val="000F7FE8"/>
    <w:rsid w:val="00102F5A"/>
    <w:rsid w:val="0010311C"/>
    <w:rsid w:val="001033BF"/>
    <w:rsid w:val="001053F0"/>
    <w:rsid w:val="0010594E"/>
    <w:rsid w:val="00105E23"/>
    <w:rsid w:val="00105F57"/>
    <w:rsid w:val="001065A0"/>
    <w:rsid w:val="00106D85"/>
    <w:rsid w:val="00107FBD"/>
    <w:rsid w:val="00111AA4"/>
    <w:rsid w:val="00111B84"/>
    <w:rsid w:val="0011208C"/>
    <w:rsid w:val="001128D4"/>
    <w:rsid w:val="0011301A"/>
    <w:rsid w:val="001136D2"/>
    <w:rsid w:val="00113955"/>
    <w:rsid w:val="00113D63"/>
    <w:rsid w:val="001147EE"/>
    <w:rsid w:val="001149DF"/>
    <w:rsid w:val="00114BAC"/>
    <w:rsid w:val="00114C50"/>
    <w:rsid w:val="001179EB"/>
    <w:rsid w:val="0012002D"/>
    <w:rsid w:val="0012021E"/>
    <w:rsid w:val="0012022B"/>
    <w:rsid w:val="00121229"/>
    <w:rsid w:val="001213CE"/>
    <w:rsid w:val="00121B2C"/>
    <w:rsid w:val="00122CF4"/>
    <w:rsid w:val="0012345E"/>
    <w:rsid w:val="00123542"/>
    <w:rsid w:val="00123778"/>
    <w:rsid w:val="00124054"/>
    <w:rsid w:val="00124C0B"/>
    <w:rsid w:val="00125A1A"/>
    <w:rsid w:val="00127C59"/>
    <w:rsid w:val="00130008"/>
    <w:rsid w:val="00130168"/>
    <w:rsid w:val="00132DBD"/>
    <w:rsid w:val="0013391B"/>
    <w:rsid w:val="0013522E"/>
    <w:rsid w:val="0013650D"/>
    <w:rsid w:val="00136F16"/>
    <w:rsid w:val="0013702D"/>
    <w:rsid w:val="00137928"/>
    <w:rsid w:val="00144556"/>
    <w:rsid w:val="00144866"/>
    <w:rsid w:val="00144B42"/>
    <w:rsid w:val="00145D31"/>
    <w:rsid w:val="001463F7"/>
    <w:rsid w:val="00146B97"/>
    <w:rsid w:val="0014784C"/>
    <w:rsid w:val="00147BEA"/>
    <w:rsid w:val="00150210"/>
    <w:rsid w:val="001504F9"/>
    <w:rsid w:val="00152722"/>
    <w:rsid w:val="00152D6C"/>
    <w:rsid w:val="001535A6"/>
    <w:rsid w:val="00153F1C"/>
    <w:rsid w:val="00155346"/>
    <w:rsid w:val="001562BC"/>
    <w:rsid w:val="00156B79"/>
    <w:rsid w:val="00157899"/>
    <w:rsid w:val="00160651"/>
    <w:rsid w:val="001606B5"/>
    <w:rsid w:val="00160C34"/>
    <w:rsid w:val="00161462"/>
    <w:rsid w:val="00162719"/>
    <w:rsid w:val="00162CD0"/>
    <w:rsid w:val="0016333B"/>
    <w:rsid w:val="0016401B"/>
    <w:rsid w:val="00164448"/>
    <w:rsid w:val="00165BE5"/>
    <w:rsid w:val="00165C41"/>
    <w:rsid w:val="0016604F"/>
    <w:rsid w:val="00166C9D"/>
    <w:rsid w:val="00167276"/>
    <w:rsid w:val="00167E73"/>
    <w:rsid w:val="0017029D"/>
    <w:rsid w:val="001706DF"/>
    <w:rsid w:val="00170E0D"/>
    <w:rsid w:val="00172408"/>
    <w:rsid w:val="001726E2"/>
    <w:rsid w:val="00174A9E"/>
    <w:rsid w:val="00175304"/>
    <w:rsid w:val="001759F1"/>
    <w:rsid w:val="00176212"/>
    <w:rsid w:val="0017622F"/>
    <w:rsid w:val="001771AF"/>
    <w:rsid w:val="00177A02"/>
    <w:rsid w:val="00177BA9"/>
    <w:rsid w:val="001805D4"/>
    <w:rsid w:val="0018165E"/>
    <w:rsid w:val="00182E62"/>
    <w:rsid w:val="0018373C"/>
    <w:rsid w:val="00183AB1"/>
    <w:rsid w:val="00186A08"/>
    <w:rsid w:val="001902B9"/>
    <w:rsid w:val="001903DB"/>
    <w:rsid w:val="001906F1"/>
    <w:rsid w:val="00191E24"/>
    <w:rsid w:val="001924BE"/>
    <w:rsid w:val="00193178"/>
    <w:rsid w:val="00193E6D"/>
    <w:rsid w:val="00193EE1"/>
    <w:rsid w:val="001945F2"/>
    <w:rsid w:val="00194940"/>
    <w:rsid w:val="001949FF"/>
    <w:rsid w:val="00194AE9"/>
    <w:rsid w:val="00195ADC"/>
    <w:rsid w:val="00195EF8"/>
    <w:rsid w:val="00197027"/>
    <w:rsid w:val="00197305"/>
    <w:rsid w:val="0019731D"/>
    <w:rsid w:val="00197861"/>
    <w:rsid w:val="00197E5E"/>
    <w:rsid w:val="00197FBD"/>
    <w:rsid w:val="001A1E5D"/>
    <w:rsid w:val="001A2CF4"/>
    <w:rsid w:val="001A2EB1"/>
    <w:rsid w:val="001A2EED"/>
    <w:rsid w:val="001A3AC7"/>
    <w:rsid w:val="001A54B8"/>
    <w:rsid w:val="001A6424"/>
    <w:rsid w:val="001A64F5"/>
    <w:rsid w:val="001A68AB"/>
    <w:rsid w:val="001A6E64"/>
    <w:rsid w:val="001A7FA2"/>
    <w:rsid w:val="001B02B9"/>
    <w:rsid w:val="001B0893"/>
    <w:rsid w:val="001B0A79"/>
    <w:rsid w:val="001B189E"/>
    <w:rsid w:val="001B2491"/>
    <w:rsid w:val="001B2DED"/>
    <w:rsid w:val="001B3568"/>
    <w:rsid w:val="001B5DAE"/>
    <w:rsid w:val="001B7130"/>
    <w:rsid w:val="001B7B15"/>
    <w:rsid w:val="001C0F69"/>
    <w:rsid w:val="001C12BB"/>
    <w:rsid w:val="001C1A64"/>
    <w:rsid w:val="001C2D15"/>
    <w:rsid w:val="001C4D21"/>
    <w:rsid w:val="001C50F6"/>
    <w:rsid w:val="001C61B6"/>
    <w:rsid w:val="001C62A3"/>
    <w:rsid w:val="001D0536"/>
    <w:rsid w:val="001D10BA"/>
    <w:rsid w:val="001D2F80"/>
    <w:rsid w:val="001D3BEB"/>
    <w:rsid w:val="001D4930"/>
    <w:rsid w:val="001D4F3C"/>
    <w:rsid w:val="001D50C0"/>
    <w:rsid w:val="001D651C"/>
    <w:rsid w:val="001D690A"/>
    <w:rsid w:val="001D6B98"/>
    <w:rsid w:val="001D72A1"/>
    <w:rsid w:val="001D7740"/>
    <w:rsid w:val="001D785A"/>
    <w:rsid w:val="001E002E"/>
    <w:rsid w:val="001E06D0"/>
    <w:rsid w:val="001E10DA"/>
    <w:rsid w:val="001E1AA7"/>
    <w:rsid w:val="001E1F50"/>
    <w:rsid w:val="001E259B"/>
    <w:rsid w:val="001E3C5F"/>
    <w:rsid w:val="001E516C"/>
    <w:rsid w:val="001E7C9C"/>
    <w:rsid w:val="001E7FA5"/>
    <w:rsid w:val="001F03BF"/>
    <w:rsid w:val="001F08EB"/>
    <w:rsid w:val="001F0DD1"/>
    <w:rsid w:val="001F15B2"/>
    <w:rsid w:val="001F3C93"/>
    <w:rsid w:val="001F3DBB"/>
    <w:rsid w:val="001F3F83"/>
    <w:rsid w:val="001F48BA"/>
    <w:rsid w:val="001F48E1"/>
    <w:rsid w:val="001F4A18"/>
    <w:rsid w:val="001F7402"/>
    <w:rsid w:val="001F7613"/>
    <w:rsid w:val="001F7AA2"/>
    <w:rsid w:val="001F7E7C"/>
    <w:rsid w:val="0020064C"/>
    <w:rsid w:val="00200A4C"/>
    <w:rsid w:val="00201267"/>
    <w:rsid w:val="002012B1"/>
    <w:rsid w:val="0020137B"/>
    <w:rsid w:val="00202780"/>
    <w:rsid w:val="002046CE"/>
    <w:rsid w:val="002077E4"/>
    <w:rsid w:val="00207825"/>
    <w:rsid w:val="00211C05"/>
    <w:rsid w:val="00212FD5"/>
    <w:rsid w:val="002131BD"/>
    <w:rsid w:val="002134DC"/>
    <w:rsid w:val="00215224"/>
    <w:rsid w:val="002165FD"/>
    <w:rsid w:val="002178E4"/>
    <w:rsid w:val="00217E5E"/>
    <w:rsid w:val="00220F37"/>
    <w:rsid w:val="00221E17"/>
    <w:rsid w:val="00222122"/>
    <w:rsid w:val="00222294"/>
    <w:rsid w:val="002226EF"/>
    <w:rsid w:val="00222CC8"/>
    <w:rsid w:val="002251A0"/>
    <w:rsid w:val="0022567D"/>
    <w:rsid w:val="002256F6"/>
    <w:rsid w:val="002261FB"/>
    <w:rsid w:val="0022672A"/>
    <w:rsid w:val="00227FC8"/>
    <w:rsid w:val="00230102"/>
    <w:rsid w:val="002302AA"/>
    <w:rsid w:val="002316AC"/>
    <w:rsid w:val="00232318"/>
    <w:rsid w:val="00232514"/>
    <w:rsid w:val="00232AAB"/>
    <w:rsid w:val="00232B95"/>
    <w:rsid w:val="00232C6C"/>
    <w:rsid w:val="00233570"/>
    <w:rsid w:val="00233775"/>
    <w:rsid w:val="00233C4B"/>
    <w:rsid w:val="00234C91"/>
    <w:rsid w:val="00234DD0"/>
    <w:rsid w:val="00240EAC"/>
    <w:rsid w:val="00240F5F"/>
    <w:rsid w:val="00242407"/>
    <w:rsid w:val="00242585"/>
    <w:rsid w:val="00242F62"/>
    <w:rsid w:val="00244504"/>
    <w:rsid w:val="00244D4A"/>
    <w:rsid w:val="002451B0"/>
    <w:rsid w:val="0024730F"/>
    <w:rsid w:val="0024777B"/>
    <w:rsid w:val="002479AA"/>
    <w:rsid w:val="00247A96"/>
    <w:rsid w:val="00247DAE"/>
    <w:rsid w:val="00250F46"/>
    <w:rsid w:val="002517C3"/>
    <w:rsid w:val="002517D7"/>
    <w:rsid w:val="00251C0A"/>
    <w:rsid w:val="00252287"/>
    <w:rsid w:val="00252313"/>
    <w:rsid w:val="0025376D"/>
    <w:rsid w:val="00254422"/>
    <w:rsid w:val="00254B55"/>
    <w:rsid w:val="00254F08"/>
    <w:rsid w:val="00255C3A"/>
    <w:rsid w:val="00255EAE"/>
    <w:rsid w:val="00256643"/>
    <w:rsid w:val="00260428"/>
    <w:rsid w:val="00261314"/>
    <w:rsid w:val="002613BB"/>
    <w:rsid w:val="0026184B"/>
    <w:rsid w:val="00262251"/>
    <w:rsid w:val="002627E3"/>
    <w:rsid w:val="00262A7F"/>
    <w:rsid w:val="00262B46"/>
    <w:rsid w:val="00262B73"/>
    <w:rsid w:val="00263756"/>
    <w:rsid w:val="002637DD"/>
    <w:rsid w:val="0026456B"/>
    <w:rsid w:val="00264CAF"/>
    <w:rsid w:val="002658EC"/>
    <w:rsid w:val="002659F8"/>
    <w:rsid w:val="00266449"/>
    <w:rsid w:val="002669CA"/>
    <w:rsid w:val="00267118"/>
    <w:rsid w:val="0027027C"/>
    <w:rsid w:val="00270E84"/>
    <w:rsid w:val="002735BF"/>
    <w:rsid w:val="00273B09"/>
    <w:rsid w:val="00275829"/>
    <w:rsid w:val="00277F89"/>
    <w:rsid w:val="00277FEF"/>
    <w:rsid w:val="00280601"/>
    <w:rsid w:val="00282B26"/>
    <w:rsid w:val="00282F8D"/>
    <w:rsid w:val="002830DC"/>
    <w:rsid w:val="00283237"/>
    <w:rsid w:val="0028790B"/>
    <w:rsid w:val="002902D0"/>
    <w:rsid w:val="00290CAC"/>
    <w:rsid w:val="002919E5"/>
    <w:rsid w:val="00292478"/>
    <w:rsid w:val="00293770"/>
    <w:rsid w:val="002939D2"/>
    <w:rsid w:val="00294B43"/>
    <w:rsid w:val="00294C82"/>
    <w:rsid w:val="002951AE"/>
    <w:rsid w:val="0029566E"/>
    <w:rsid w:val="0029567E"/>
    <w:rsid w:val="00296694"/>
    <w:rsid w:val="00296A2D"/>
    <w:rsid w:val="00296B70"/>
    <w:rsid w:val="00296BE2"/>
    <w:rsid w:val="00297D03"/>
    <w:rsid w:val="002A019D"/>
    <w:rsid w:val="002A4EDD"/>
    <w:rsid w:val="002A62A1"/>
    <w:rsid w:val="002B076D"/>
    <w:rsid w:val="002B0E0C"/>
    <w:rsid w:val="002B2A12"/>
    <w:rsid w:val="002B2E61"/>
    <w:rsid w:val="002B30A0"/>
    <w:rsid w:val="002B447B"/>
    <w:rsid w:val="002B5168"/>
    <w:rsid w:val="002B67A9"/>
    <w:rsid w:val="002B7B97"/>
    <w:rsid w:val="002C0056"/>
    <w:rsid w:val="002C0111"/>
    <w:rsid w:val="002C0726"/>
    <w:rsid w:val="002C08C0"/>
    <w:rsid w:val="002C08E2"/>
    <w:rsid w:val="002C1373"/>
    <w:rsid w:val="002C1894"/>
    <w:rsid w:val="002C45A0"/>
    <w:rsid w:val="002C492A"/>
    <w:rsid w:val="002C5734"/>
    <w:rsid w:val="002C5ACA"/>
    <w:rsid w:val="002C6B58"/>
    <w:rsid w:val="002C6E6B"/>
    <w:rsid w:val="002D09AA"/>
    <w:rsid w:val="002D0BF6"/>
    <w:rsid w:val="002D10E5"/>
    <w:rsid w:val="002D16FE"/>
    <w:rsid w:val="002D2215"/>
    <w:rsid w:val="002D25AE"/>
    <w:rsid w:val="002D2F7A"/>
    <w:rsid w:val="002D3920"/>
    <w:rsid w:val="002D3E98"/>
    <w:rsid w:val="002D4B20"/>
    <w:rsid w:val="002D4D38"/>
    <w:rsid w:val="002D53AC"/>
    <w:rsid w:val="002D5A92"/>
    <w:rsid w:val="002D6474"/>
    <w:rsid w:val="002D6FB9"/>
    <w:rsid w:val="002D74DE"/>
    <w:rsid w:val="002D7D18"/>
    <w:rsid w:val="002D7F8A"/>
    <w:rsid w:val="002E02D0"/>
    <w:rsid w:val="002E0AF6"/>
    <w:rsid w:val="002E1408"/>
    <w:rsid w:val="002E15F3"/>
    <w:rsid w:val="002E1CA5"/>
    <w:rsid w:val="002E205E"/>
    <w:rsid w:val="002E2162"/>
    <w:rsid w:val="002E3468"/>
    <w:rsid w:val="002E38D6"/>
    <w:rsid w:val="002E3E59"/>
    <w:rsid w:val="002E4AC0"/>
    <w:rsid w:val="002E4CED"/>
    <w:rsid w:val="002E4D3F"/>
    <w:rsid w:val="002E5294"/>
    <w:rsid w:val="002E62EC"/>
    <w:rsid w:val="002E6882"/>
    <w:rsid w:val="002E68AB"/>
    <w:rsid w:val="002E6CAB"/>
    <w:rsid w:val="002E70F9"/>
    <w:rsid w:val="002E7475"/>
    <w:rsid w:val="002E767E"/>
    <w:rsid w:val="002E7E5C"/>
    <w:rsid w:val="002F14F9"/>
    <w:rsid w:val="002F1AE3"/>
    <w:rsid w:val="002F24F6"/>
    <w:rsid w:val="002F2850"/>
    <w:rsid w:val="002F4BCA"/>
    <w:rsid w:val="002F660F"/>
    <w:rsid w:val="002F6E92"/>
    <w:rsid w:val="002F7150"/>
    <w:rsid w:val="002F7AD0"/>
    <w:rsid w:val="00300686"/>
    <w:rsid w:val="00300C86"/>
    <w:rsid w:val="0030116A"/>
    <w:rsid w:val="00301A45"/>
    <w:rsid w:val="00301AA7"/>
    <w:rsid w:val="003021BE"/>
    <w:rsid w:val="00302381"/>
    <w:rsid w:val="00302E03"/>
    <w:rsid w:val="00303D0B"/>
    <w:rsid w:val="003040C9"/>
    <w:rsid w:val="0030413E"/>
    <w:rsid w:val="00304198"/>
    <w:rsid w:val="00304268"/>
    <w:rsid w:val="00306695"/>
    <w:rsid w:val="003067FB"/>
    <w:rsid w:val="00307676"/>
    <w:rsid w:val="003076DB"/>
    <w:rsid w:val="00307EA2"/>
    <w:rsid w:val="00310FD1"/>
    <w:rsid w:val="00311179"/>
    <w:rsid w:val="00311C4E"/>
    <w:rsid w:val="0031200D"/>
    <w:rsid w:val="00312433"/>
    <w:rsid w:val="0031311D"/>
    <w:rsid w:val="00315210"/>
    <w:rsid w:val="003154F4"/>
    <w:rsid w:val="00315B8F"/>
    <w:rsid w:val="003160A3"/>
    <w:rsid w:val="00316E64"/>
    <w:rsid w:val="00320BB3"/>
    <w:rsid w:val="003211D3"/>
    <w:rsid w:val="003215D2"/>
    <w:rsid w:val="0032191C"/>
    <w:rsid w:val="00322858"/>
    <w:rsid w:val="003234A0"/>
    <w:rsid w:val="00323870"/>
    <w:rsid w:val="003254E9"/>
    <w:rsid w:val="003263D0"/>
    <w:rsid w:val="00326ADD"/>
    <w:rsid w:val="00326F03"/>
    <w:rsid w:val="00327756"/>
    <w:rsid w:val="00327DE6"/>
    <w:rsid w:val="00327E90"/>
    <w:rsid w:val="00330429"/>
    <w:rsid w:val="003333AE"/>
    <w:rsid w:val="003333DA"/>
    <w:rsid w:val="003343BF"/>
    <w:rsid w:val="00334E4D"/>
    <w:rsid w:val="00335F81"/>
    <w:rsid w:val="0033681A"/>
    <w:rsid w:val="00336CEE"/>
    <w:rsid w:val="00340CCE"/>
    <w:rsid w:val="00341522"/>
    <w:rsid w:val="00341A2E"/>
    <w:rsid w:val="003422DE"/>
    <w:rsid w:val="003427E9"/>
    <w:rsid w:val="003428FA"/>
    <w:rsid w:val="00343195"/>
    <w:rsid w:val="0034328A"/>
    <w:rsid w:val="00343942"/>
    <w:rsid w:val="0034522C"/>
    <w:rsid w:val="0034546A"/>
    <w:rsid w:val="003456E4"/>
    <w:rsid w:val="00346F4F"/>
    <w:rsid w:val="00347D7D"/>
    <w:rsid w:val="0035095A"/>
    <w:rsid w:val="00351FC4"/>
    <w:rsid w:val="003521C0"/>
    <w:rsid w:val="003524DB"/>
    <w:rsid w:val="003525F7"/>
    <w:rsid w:val="00352DBB"/>
    <w:rsid w:val="0035309E"/>
    <w:rsid w:val="00353120"/>
    <w:rsid w:val="00354094"/>
    <w:rsid w:val="0035455C"/>
    <w:rsid w:val="00355917"/>
    <w:rsid w:val="003560AD"/>
    <w:rsid w:val="0035617D"/>
    <w:rsid w:val="003569C5"/>
    <w:rsid w:val="003571DD"/>
    <w:rsid w:val="00357E14"/>
    <w:rsid w:val="00357E68"/>
    <w:rsid w:val="003604DB"/>
    <w:rsid w:val="00361170"/>
    <w:rsid w:val="00361566"/>
    <w:rsid w:val="00361F39"/>
    <w:rsid w:val="0036270B"/>
    <w:rsid w:val="00363115"/>
    <w:rsid w:val="0036397F"/>
    <w:rsid w:val="00363CA0"/>
    <w:rsid w:val="00363FBE"/>
    <w:rsid w:val="00364D6F"/>
    <w:rsid w:val="00365921"/>
    <w:rsid w:val="003663DE"/>
    <w:rsid w:val="003670FC"/>
    <w:rsid w:val="00367651"/>
    <w:rsid w:val="003679A2"/>
    <w:rsid w:val="00370763"/>
    <w:rsid w:val="003708EE"/>
    <w:rsid w:val="003711D5"/>
    <w:rsid w:val="0037178A"/>
    <w:rsid w:val="003719B3"/>
    <w:rsid w:val="00371D01"/>
    <w:rsid w:val="003736E4"/>
    <w:rsid w:val="00374DB5"/>
    <w:rsid w:val="00375DFA"/>
    <w:rsid w:val="0037613F"/>
    <w:rsid w:val="0038046E"/>
    <w:rsid w:val="003818FE"/>
    <w:rsid w:val="00383DC6"/>
    <w:rsid w:val="003847E9"/>
    <w:rsid w:val="00385F48"/>
    <w:rsid w:val="00386314"/>
    <w:rsid w:val="003878BC"/>
    <w:rsid w:val="003878EC"/>
    <w:rsid w:val="00390DD6"/>
    <w:rsid w:val="00393E9F"/>
    <w:rsid w:val="00394FE3"/>
    <w:rsid w:val="00395C39"/>
    <w:rsid w:val="003A0607"/>
    <w:rsid w:val="003A067B"/>
    <w:rsid w:val="003A18F3"/>
    <w:rsid w:val="003A3DB5"/>
    <w:rsid w:val="003A5B71"/>
    <w:rsid w:val="003A644D"/>
    <w:rsid w:val="003A675F"/>
    <w:rsid w:val="003B0B16"/>
    <w:rsid w:val="003B0D22"/>
    <w:rsid w:val="003B192A"/>
    <w:rsid w:val="003B28E8"/>
    <w:rsid w:val="003B34A5"/>
    <w:rsid w:val="003B47E8"/>
    <w:rsid w:val="003B499E"/>
    <w:rsid w:val="003B5163"/>
    <w:rsid w:val="003B5412"/>
    <w:rsid w:val="003B5F86"/>
    <w:rsid w:val="003B6C67"/>
    <w:rsid w:val="003C0099"/>
    <w:rsid w:val="003C07CB"/>
    <w:rsid w:val="003C0B61"/>
    <w:rsid w:val="003C1170"/>
    <w:rsid w:val="003C195A"/>
    <w:rsid w:val="003C21E2"/>
    <w:rsid w:val="003C33FD"/>
    <w:rsid w:val="003C3866"/>
    <w:rsid w:val="003C69CD"/>
    <w:rsid w:val="003C7464"/>
    <w:rsid w:val="003C74E9"/>
    <w:rsid w:val="003C79C9"/>
    <w:rsid w:val="003C7FE4"/>
    <w:rsid w:val="003D098A"/>
    <w:rsid w:val="003D09D2"/>
    <w:rsid w:val="003D09F7"/>
    <w:rsid w:val="003D105D"/>
    <w:rsid w:val="003D26F3"/>
    <w:rsid w:val="003D2724"/>
    <w:rsid w:val="003D2EE8"/>
    <w:rsid w:val="003D355F"/>
    <w:rsid w:val="003D3B2C"/>
    <w:rsid w:val="003D487A"/>
    <w:rsid w:val="003D5B4A"/>
    <w:rsid w:val="003E0CFA"/>
    <w:rsid w:val="003E227A"/>
    <w:rsid w:val="003E3F10"/>
    <w:rsid w:val="003E5214"/>
    <w:rsid w:val="003E5A85"/>
    <w:rsid w:val="003E5A9F"/>
    <w:rsid w:val="003E5F16"/>
    <w:rsid w:val="003E64C3"/>
    <w:rsid w:val="003E670A"/>
    <w:rsid w:val="003E738C"/>
    <w:rsid w:val="003E7B7A"/>
    <w:rsid w:val="003F1655"/>
    <w:rsid w:val="003F21E8"/>
    <w:rsid w:val="003F2378"/>
    <w:rsid w:val="003F33D6"/>
    <w:rsid w:val="003F5224"/>
    <w:rsid w:val="003F6170"/>
    <w:rsid w:val="003F6462"/>
    <w:rsid w:val="003F697D"/>
    <w:rsid w:val="003F6B3A"/>
    <w:rsid w:val="003F6B52"/>
    <w:rsid w:val="003F70D0"/>
    <w:rsid w:val="004001A4"/>
    <w:rsid w:val="004008ED"/>
    <w:rsid w:val="0040209B"/>
    <w:rsid w:val="00402E2C"/>
    <w:rsid w:val="00403D46"/>
    <w:rsid w:val="00403ECD"/>
    <w:rsid w:val="00404144"/>
    <w:rsid w:val="00404D26"/>
    <w:rsid w:val="00404F1B"/>
    <w:rsid w:val="004055C6"/>
    <w:rsid w:val="00405D8A"/>
    <w:rsid w:val="004066F6"/>
    <w:rsid w:val="00406946"/>
    <w:rsid w:val="004069F6"/>
    <w:rsid w:val="00410305"/>
    <w:rsid w:val="004106F3"/>
    <w:rsid w:val="00410E5F"/>
    <w:rsid w:val="00411907"/>
    <w:rsid w:val="00411ADE"/>
    <w:rsid w:val="00411F14"/>
    <w:rsid w:val="0041223B"/>
    <w:rsid w:val="00412D08"/>
    <w:rsid w:val="00413290"/>
    <w:rsid w:val="00413492"/>
    <w:rsid w:val="00414A46"/>
    <w:rsid w:val="0041642F"/>
    <w:rsid w:val="00416547"/>
    <w:rsid w:val="0041701A"/>
    <w:rsid w:val="00417684"/>
    <w:rsid w:val="0041774C"/>
    <w:rsid w:val="00420013"/>
    <w:rsid w:val="004208E0"/>
    <w:rsid w:val="00420B0A"/>
    <w:rsid w:val="0042119C"/>
    <w:rsid w:val="00421DD1"/>
    <w:rsid w:val="00422D83"/>
    <w:rsid w:val="00423DFA"/>
    <w:rsid w:val="004248A1"/>
    <w:rsid w:val="004250EC"/>
    <w:rsid w:val="004259D9"/>
    <w:rsid w:val="00425F11"/>
    <w:rsid w:val="00426AB0"/>
    <w:rsid w:val="004274C0"/>
    <w:rsid w:val="004278FC"/>
    <w:rsid w:val="00427CAC"/>
    <w:rsid w:val="004309F5"/>
    <w:rsid w:val="00430B60"/>
    <w:rsid w:val="004310AA"/>
    <w:rsid w:val="004322B6"/>
    <w:rsid w:val="00434732"/>
    <w:rsid w:val="00434C1B"/>
    <w:rsid w:val="00434CA1"/>
    <w:rsid w:val="00434EAA"/>
    <w:rsid w:val="004353CA"/>
    <w:rsid w:val="0043559A"/>
    <w:rsid w:val="00435982"/>
    <w:rsid w:val="00435D78"/>
    <w:rsid w:val="00437A3C"/>
    <w:rsid w:val="00437EBB"/>
    <w:rsid w:val="004409C0"/>
    <w:rsid w:val="0044116E"/>
    <w:rsid w:val="0044329E"/>
    <w:rsid w:val="004436B7"/>
    <w:rsid w:val="00443B73"/>
    <w:rsid w:val="004454D0"/>
    <w:rsid w:val="0044575B"/>
    <w:rsid w:val="00446450"/>
    <w:rsid w:val="00446608"/>
    <w:rsid w:val="0045050E"/>
    <w:rsid w:val="004521C7"/>
    <w:rsid w:val="004525C1"/>
    <w:rsid w:val="00454B4A"/>
    <w:rsid w:val="004557D7"/>
    <w:rsid w:val="00456504"/>
    <w:rsid w:val="004565F0"/>
    <w:rsid w:val="004566A3"/>
    <w:rsid w:val="0045775E"/>
    <w:rsid w:val="004604FB"/>
    <w:rsid w:val="00460959"/>
    <w:rsid w:val="00461164"/>
    <w:rsid w:val="00462384"/>
    <w:rsid w:val="00462816"/>
    <w:rsid w:val="00462B66"/>
    <w:rsid w:val="00463A8C"/>
    <w:rsid w:val="00463CEE"/>
    <w:rsid w:val="00464A9B"/>
    <w:rsid w:val="00464F52"/>
    <w:rsid w:val="004652B9"/>
    <w:rsid w:val="00465C0E"/>
    <w:rsid w:val="00465DB7"/>
    <w:rsid w:val="004660AE"/>
    <w:rsid w:val="004661C1"/>
    <w:rsid w:val="00466ABA"/>
    <w:rsid w:val="00466F05"/>
    <w:rsid w:val="00467F05"/>
    <w:rsid w:val="00471188"/>
    <w:rsid w:val="00471EFB"/>
    <w:rsid w:val="00472745"/>
    <w:rsid w:val="00472A9D"/>
    <w:rsid w:val="00473136"/>
    <w:rsid w:val="00473E97"/>
    <w:rsid w:val="00474494"/>
    <w:rsid w:val="00474A55"/>
    <w:rsid w:val="00476070"/>
    <w:rsid w:val="00476F82"/>
    <w:rsid w:val="00477CB7"/>
    <w:rsid w:val="0048268F"/>
    <w:rsid w:val="00482AA1"/>
    <w:rsid w:val="00482EFA"/>
    <w:rsid w:val="00484249"/>
    <w:rsid w:val="004842BB"/>
    <w:rsid w:val="00484840"/>
    <w:rsid w:val="00484D61"/>
    <w:rsid w:val="004852D1"/>
    <w:rsid w:val="00485C26"/>
    <w:rsid w:val="00486D43"/>
    <w:rsid w:val="00486EDB"/>
    <w:rsid w:val="0048752B"/>
    <w:rsid w:val="00490848"/>
    <w:rsid w:val="004920F1"/>
    <w:rsid w:val="00492398"/>
    <w:rsid w:val="004925A2"/>
    <w:rsid w:val="004934BB"/>
    <w:rsid w:val="004938B8"/>
    <w:rsid w:val="00493A2B"/>
    <w:rsid w:val="00493B65"/>
    <w:rsid w:val="004956CD"/>
    <w:rsid w:val="00495B20"/>
    <w:rsid w:val="00495B7C"/>
    <w:rsid w:val="00496F42"/>
    <w:rsid w:val="0049713B"/>
    <w:rsid w:val="0049736F"/>
    <w:rsid w:val="004973E6"/>
    <w:rsid w:val="00497482"/>
    <w:rsid w:val="004976C1"/>
    <w:rsid w:val="004977D2"/>
    <w:rsid w:val="00497856"/>
    <w:rsid w:val="0049791C"/>
    <w:rsid w:val="004A10A8"/>
    <w:rsid w:val="004A1448"/>
    <w:rsid w:val="004A171D"/>
    <w:rsid w:val="004A27DC"/>
    <w:rsid w:val="004A28BC"/>
    <w:rsid w:val="004A3319"/>
    <w:rsid w:val="004A54B6"/>
    <w:rsid w:val="004A5626"/>
    <w:rsid w:val="004A5746"/>
    <w:rsid w:val="004A67CA"/>
    <w:rsid w:val="004A6F9E"/>
    <w:rsid w:val="004A71D2"/>
    <w:rsid w:val="004B0333"/>
    <w:rsid w:val="004B08DF"/>
    <w:rsid w:val="004B1D85"/>
    <w:rsid w:val="004B315D"/>
    <w:rsid w:val="004B31C7"/>
    <w:rsid w:val="004B3BAA"/>
    <w:rsid w:val="004B3FF5"/>
    <w:rsid w:val="004B492D"/>
    <w:rsid w:val="004B4DE9"/>
    <w:rsid w:val="004B5513"/>
    <w:rsid w:val="004B5FE5"/>
    <w:rsid w:val="004B5FEF"/>
    <w:rsid w:val="004B692B"/>
    <w:rsid w:val="004B6E40"/>
    <w:rsid w:val="004B7BBD"/>
    <w:rsid w:val="004C05E7"/>
    <w:rsid w:val="004C1AEE"/>
    <w:rsid w:val="004C2B17"/>
    <w:rsid w:val="004C2B60"/>
    <w:rsid w:val="004C2D1D"/>
    <w:rsid w:val="004C3517"/>
    <w:rsid w:val="004C3CBA"/>
    <w:rsid w:val="004C469E"/>
    <w:rsid w:val="004C487A"/>
    <w:rsid w:val="004C4972"/>
    <w:rsid w:val="004C5DDE"/>
    <w:rsid w:val="004D07C0"/>
    <w:rsid w:val="004D22F5"/>
    <w:rsid w:val="004D238B"/>
    <w:rsid w:val="004D242A"/>
    <w:rsid w:val="004D2B48"/>
    <w:rsid w:val="004D3681"/>
    <w:rsid w:val="004D3F1C"/>
    <w:rsid w:val="004D44B7"/>
    <w:rsid w:val="004D477D"/>
    <w:rsid w:val="004D58C8"/>
    <w:rsid w:val="004D6E72"/>
    <w:rsid w:val="004E0C6E"/>
    <w:rsid w:val="004E1367"/>
    <w:rsid w:val="004E16C0"/>
    <w:rsid w:val="004E2386"/>
    <w:rsid w:val="004E2749"/>
    <w:rsid w:val="004E36D4"/>
    <w:rsid w:val="004E3CDD"/>
    <w:rsid w:val="004E3F22"/>
    <w:rsid w:val="004E4DEA"/>
    <w:rsid w:val="004E7B11"/>
    <w:rsid w:val="004F2F82"/>
    <w:rsid w:val="004F4512"/>
    <w:rsid w:val="004F4652"/>
    <w:rsid w:val="004F5F03"/>
    <w:rsid w:val="004F5F99"/>
    <w:rsid w:val="004F6424"/>
    <w:rsid w:val="004F6E72"/>
    <w:rsid w:val="004F734B"/>
    <w:rsid w:val="004F7C94"/>
    <w:rsid w:val="004F7D03"/>
    <w:rsid w:val="0050071D"/>
    <w:rsid w:val="00500F24"/>
    <w:rsid w:val="00501DF4"/>
    <w:rsid w:val="00502B66"/>
    <w:rsid w:val="005037EF"/>
    <w:rsid w:val="00504E19"/>
    <w:rsid w:val="00505223"/>
    <w:rsid w:val="00506030"/>
    <w:rsid w:val="00506C7E"/>
    <w:rsid w:val="00507D96"/>
    <w:rsid w:val="005126D6"/>
    <w:rsid w:val="00512CE6"/>
    <w:rsid w:val="00513C8F"/>
    <w:rsid w:val="005140B6"/>
    <w:rsid w:val="00514874"/>
    <w:rsid w:val="00515337"/>
    <w:rsid w:val="00515AF2"/>
    <w:rsid w:val="00521229"/>
    <w:rsid w:val="005250C6"/>
    <w:rsid w:val="00525282"/>
    <w:rsid w:val="0052578C"/>
    <w:rsid w:val="00525853"/>
    <w:rsid w:val="00526059"/>
    <w:rsid w:val="00526487"/>
    <w:rsid w:val="005265A5"/>
    <w:rsid w:val="00526F99"/>
    <w:rsid w:val="00527C50"/>
    <w:rsid w:val="00527E44"/>
    <w:rsid w:val="0053124D"/>
    <w:rsid w:val="00531C0B"/>
    <w:rsid w:val="00531C47"/>
    <w:rsid w:val="005321B0"/>
    <w:rsid w:val="005331B4"/>
    <w:rsid w:val="0053328D"/>
    <w:rsid w:val="00533A01"/>
    <w:rsid w:val="00537A3C"/>
    <w:rsid w:val="00537C00"/>
    <w:rsid w:val="005402E4"/>
    <w:rsid w:val="00540840"/>
    <w:rsid w:val="005408D4"/>
    <w:rsid w:val="00542F5F"/>
    <w:rsid w:val="00542FA5"/>
    <w:rsid w:val="005430A0"/>
    <w:rsid w:val="00543372"/>
    <w:rsid w:val="00543747"/>
    <w:rsid w:val="00543E8F"/>
    <w:rsid w:val="00544302"/>
    <w:rsid w:val="00544481"/>
    <w:rsid w:val="00544A43"/>
    <w:rsid w:val="005455FC"/>
    <w:rsid w:val="00545B4A"/>
    <w:rsid w:val="00546AA3"/>
    <w:rsid w:val="00547365"/>
    <w:rsid w:val="00547A86"/>
    <w:rsid w:val="00547B9D"/>
    <w:rsid w:val="00550651"/>
    <w:rsid w:val="00550D00"/>
    <w:rsid w:val="00550EBC"/>
    <w:rsid w:val="00551F8D"/>
    <w:rsid w:val="00552821"/>
    <w:rsid w:val="00553266"/>
    <w:rsid w:val="00553328"/>
    <w:rsid w:val="005546E7"/>
    <w:rsid w:val="00555753"/>
    <w:rsid w:val="00555F97"/>
    <w:rsid w:val="00556C69"/>
    <w:rsid w:val="0055738D"/>
    <w:rsid w:val="00560D29"/>
    <w:rsid w:val="00561313"/>
    <w:rsid w:val="005614AE"/>
    <w:rsid w:val="005625D7"/>
    <w:rsid w:val="00562657"/>
    <w:rsid w:val="00562B1C"/>
    <w:rsid w:val="0056585C"/>
    <w:rsid w:val="00566C75"/>
    <w:rsid w:val="00566D0E"/>
    <w:rsid w:val="00567165"/>
    <w:rsid w:val="005674DB"/>
    <w:rsid w:val="00567A61"/>
    <w:rsid w:val="00567D9A"/>
    <w:rsid w:val="00567F59"/>
    <w:rsid w:val="00570B84"/>
    <w:rsid w:val="005712E1"/>
    <w:rsid w:val="00571947"/>
    <w:rsid w:val="00572C6F"/>
    <w:rsid w:val="005733D2"/>
    <w:rsid w:val="0057434C"/>
    <w:rsid w:val="00574999"/>
    <w:rsid w:val="005763B7"/>
    <w:rsid w:val="00576974"/>
    <w:rsid w:val="00577606"/>
    <w:rsid w:val="00577631"/>
    <w:rsid w:val="00577BCD"/>
    <w:rsid w:val="00577E28"/>
    <w:rsid w:val="00580599"/>
    <w:rsid w:val="00582818"/>
    <w:rsid w:val="00582835"/>
    <w:rsid w:val="005828C2"/>
    <w:rsid w:val="00582B51"/>
    <w:rsid w:val="005851F9"/>
    <w:rsid w:val="00585A93"/>
    <w:rsid w:val="0058657B"/>
    <w:rsid w:val="00586E10"/>
    <w:rsid w:val="0058702A"/>
    <w:rsid w:val="00590129"/>
    <w:rsid w:val="00591F13"/>
    <w:rsid w:val="005927EA"/>
    <w:rsid w:val="00592AE2"/>
    <w:rsid w:val="00593080"/>
    <w:rsid w:val="00593695"/>
    <w:rsid w:val="00593C1D"/>
    <w:rsid w:val="00594311"/>
    <w:rsid w:val="00594B0A"/>
    <w:rsid w:val="00594D67"/>
    <w:rsid w:val="00595336"/>
    <w:rsid w:val="0059615C"/>
    <w:rsid w:val="0059646A"/>
    <w:rsid w:val="00596591"/>
    <w:rsid w:val="0059669F"/>
    <w:rsid w:val="0059687B"/>
    <w:rsid w:val="00597A15"/>
    <w:rsid w:val="005A069B"/>
    <w:rsid w:val="005A0748"/>
    <w:rsid w:val="005A1406"/>
    <w:rsid w:val="005A1EFF"/>
    <w:rsid w:val="005A4436"/>
    <w:rsid w:val="005B017F"/>
    <w:rsid w:val="005B0DB8"/>
    <w:rsid w:val="005B2377"/>
    <w:rsid w:val="005B26CA"/>
    <w:rsid w:val="005B2BEB"/>
    <w:rsid w:val="005B40DB"/>
    <w:rsid w:val="005B5178"/>
    <w:rsid w:val="005B5D7B"/>
    <w:rsid w:val="005B7188"/>
    <w:rsid w:val="005B7422"/>
    <w:rsid w:val="005C0141"/>
    <w:rsid w:val="005C27B8"/>
    <w:rsid w:val="005C2B56"/>
    <w:rsid w:val="005C33F9"/>
    <w:rsid w:val="005C4201"/>
    <w:rsid w:val="005C55D6"/>
    <w:rsid w:val="005C5885"/>
    <w:rsid w:val="005C5C66"/>
    <w:rsid w:val="005C68F6"/>
    <w:rsid w:val="005C6D6C"/>
    <w:rsid w:val="005C700A"/>
    <w:rsid w:val="005D080D"/>
    <w:rsid w:val="005D0929"/>
    <w:rsid w:val="005D21A0"/>
    <w:rsid w:val="005D22AC"/>
    <w:rsid w:val="005D30DE"/>
    <w:rsid w:val="005D4279"/>
    <w:rsid w:val="005D6EE4"/>
    <w:rsid w:val="005D72DF"/>
    <w:rsid w:val="005D76B8"/>
    <w:rsid w:val="005D7ED8"/>
    <w:rsid w:val="005E0C24"/>
    <w:rsid w:val="005E0E87"/>
    <w:rsid w:val="005E1502"/>
    <w:rsid w:val="005E1507"/>
    <w:rsid w:val="005E1C3F"/>
    <w:rsid w:val="005E3005"/>
    <w:rsid w:val="005E4467"/>
    <w:rsid w:val="005E4D1F"/>
    <w:rsid w:val="005E4F3E"/>
    <w:rsid w:val="005E56E2"/>
    <w:rsid w:val="005E5FAF"/>
    <w:rsid w:val="005E618A"/>
    <w:rsid w:val="005E76B3"/>
    <w:rsid w:val="005E7B6C"/>
    <w:rsid w:val="005F0008"/>
    <w:rsid w:val="005F24D6"/>
    <w:rsid w:val="005F3221"/>
    <w:rsid w:val="005F3411"/>
    <w:rsid w:val="005F3780"/>
    <w:rsid w:val="005F380F"/>
    <w:rsid w:val="005F4E43"/>
    <w:rsid w:val="0060009E"/>
    <w:rsid w:val="00601CF0"/>
    <w:rsid w:val="00602F3F"/>
    <w:rsid w:val="00604A77"/>
    <w:rsid w:val="00606336"/>
    <w:rsid w:val="006065A8"/>
    <w:rsid w:val="00610147"/>
    <w:rsid w:val="00610634"/>
    <w:rsid w:val="00610895"/>
    <w:rsid w:val="006110AB"/>
    <w:rsid w:val="006115EC"/>
    <w:rsid w:val="00612E61"/>
    <w:rsid w:val="006139AC"/>
    <w:rsid w:val="00613DCE"/>
    <w:rsid w:val="00613F12"/>
    <w:rsid w:val="006140EE"/>
    <w:rsid w:val="006153E4"/>
    <w:rsid w:val="0061682E"/>
    <w:rsid w:val="00616AE0"/>
    <w:rsid w:val="0061718A"/>
    <w:rsid w:val="00617589"/>
    <w:rsid w:val="00617D2D"/>
    <w:rsid w:val="00620631"/>
    <w:rsid w:val="00621A3A"/>
    <w:rsid w:val="00622890"/>
    <w:rsid w:val="00622EA0"/>
    <w:rsid w:val="00623578"/>
    <w:rsid w:val="00623B08"/>
    <w:rsid w:val="006252BF"/>
    <w:rsid w:val="00625BB8"/>
    <w:rsid w:val="00625D7E"/>
    <w:rsid w:val="006264E4"/>
    <w:rsid w:val="00626B3E"/>
    <w:rsid w:val="00627BD9"/>
    <w:rsid w:val="00630009"/>
    <w:rsid w:val="00630B7F"/>
    <w:rsid w:val="00630F6E"/>
    <w:rsid w:val="006316D1"/>
    <w:rsid w:val="00631F9D"/>
    <w:rsid w:val="00632649"/>
    <w:rsid w:val="00632805"/>
    <w:rsid w:val="00632D05"/>
    <w:rsid w:val="00634198"/>
    <w:rsid w:val="00634A15"/>
    <w:rsid w:val="00636125"/>
    <w:rsid w:val="00636176"/>
    <w:rsid w:val="00636815"/>
    <w:rsid w:val="00637702"/>
    <w:rsid w:val="006402AF"/>
    <w:rsid w:val="006406B3"/>
    <w:rsid w:val="0064081F"/>
    <w:rsid w:val="00640858"/>
    <w:rsid w:val="00640F0B"/>
    <w:rsid w:val="00640F7E"/>
    <w:rsid w:val="00641BB2"/>
    <w:rsid w:val="00642D8A"/>
    <w:rsid w:val="00643F3A"/>
    <w:rsid w:val="006448BE"/>
    <w:rsid w:val="00645739"/>
    <w:rsid w:val="006472B3"/>
    <w:rsid w:val="00647F8D"/>
    <w:rsid w:val="00650F7F"/>
    <w:rsid w:val="006517E9"/>
    <w:rsid w:val="00651E11"/>
    <w:rsid w:val="00651E92"/>
    <w:rsid w:val="006534B6"/>
    <w:rsid w:val="00654C48"/>
    <w:rsid w:val="00655988"/>
    <w:rsid w:val="00657864"/>
    <w:rsid w:val="00657C0F"/>
    <w:rsid w:val="00657DE1"/>
    <w:rsid w:val="0066140C"/>
    <w:rsid w:val="00662906"/>
    <w:rsid w:val="00662945"/>
    <w:rsid w:val="00662C5B"/>
    <w:rsid w:val="00663404"/>
    <w:rsid w:val="00664049"/>
    <w:rsid w:val="006640B9"/>
    <w:rsid w:val="006656A1"/>
    <w:rsid w:val="006662BD"/>
    <w:rsid w:val="0066708C"/>
    <w:rsid w:val="00667A63"/>
    <w:rsid w:val="00667AD4"/>
    <w:rsid w:val="00670A16"/>
    <w:rsid w:val="00670B16"/>
    <w:rsid w:val="00670C4D"/>
    <w:rsid w:val="0067111D"/>
    <w:rsid w:val="00672B1C"/>
    <w:rsid w:val="00672FC9"/>
    <w:rsid w:val="00673384"/>
    <w:rsid w:val="006738D3"/>
    <w:rsid w:val="006739E7"/>
    <w:rsid w:val="00675F50"/>
    <w:rsid w:val="006760A6"/>
    <w:rsid w:val="00676684"/>
    <w:rsid w:val="0068044B"/>
    <w:rsid w:val="00680B71"/>
    <w:rsid w:val="006810F6"/>
    <w:rsid w:val="00681702"/>
    <w:rsid w:val="00681E7C"/>
    <w:rsid w:val="00682509"/>
    <w:rsid w:val="0068417A"/>
    <w:rsid w:val="00684DBF"/>
    <w:rsid w:val="006859F9"/>
    <w:rsid w:val="0068628C"/>
    <w:rsid w:val="0068640C"/>
    <w:rsid w:val="0068778A"/>
    <w:rsid w:val="00687B0E"/>
    <w:rsid w:val="00691589"/>
    <w:rsid w:val="0069159F"/>
    <w:rsid w:val="006921A6"/>
    <w:rsid w:val="00693DAA"/>
    <w:rsid w:val="00693F2D"/>
    <w:rsid w:val="00694602"/>
    <w:rsid w:val="00694C87"/>
    <w:rsid w:val="00696B4A"/>
    <w:rsid w:val="006A1522"/>
    <w:rsid w:val="006A1A94"/>
    <w:rsid w:val="006A1A99"/>
    <w:rsid w:val="006A1BC1"/>
    <w:rsid w:val="006A2631"/>
    <w:rsid w:val="006A28CF"/>
    <w:rsid w:val="006A33DD"/>
    <w:rsid w:val="006A3799"/>
    <w:rsid w:val="006A620C"/>
    <w:rsid w:val="006A630C"/>
    <w:rsid w:val="006A71C8"/>
    <w:rsid w:val="006A7245"/>
    <w:rsid w:val="006A72C9"/>
    <w:rsid w:val="006B11BF"/>
    <w:rsid w:val="006B15F2"/>
    <w:rsid w:val="006B1871"/>
    <w:rsid w:val="006B1CCF"/>
    <w:rsid w:val="006B2826"/>
    <w:rsid w:val="006B2A3D"/>
    <w:rsid w:val="006B2DB5"/>
    <w:rsid w:val="006B4A06"/>
    <w:rsid w:val="006B503C"/>
    <w:rsid w:val="006B56C6"/>
    <w:rsid w:val="006B56F3"/>
    <w:rsid w:val="006B5A1B"/>
    <w:rsid w:val="006B5B36"/>
    <w:rsid w:val="006B62E0"/>
    <w:rsid w:val="006B722F"/>
    <w:rsid w:val="006B7603"/>
    <w:rsid w:val="006B7BC3"/>
    <w:rsid w:val="006C008F"/>
    <w:rsid w:val="006C05D9"/>
    <w:rsid w:val="006C155D"/>
    <w:rsid w:val="006C15E0"/>
    <w:rsid w:val="006C2B8E"/>
    <w:rsid w:val="006C6B37"/>
    <w:rsid w:val="006C7A80"/>
    <w:rsid w:val="006D1238"/>
    <w:rsid w:val="006D210B"/>
    <w:rsid w:val="006D28C0"/>
    <w:rsid w:val="006D2E86"/>
    <w:rsid w:val="006D3047"/>
    <w:rsid w:val="006D3738"/>
    <w:rsid w:val="006D4648"/>
    <w:rsid w:val="006D5361"/>
    <w:rsid w:val="006D58DB"/>
    <w:rsid w:val="006D5EB5"/>
    <w:rsid w:val="006D6EB2"/>
    <w:rsid w:val="006D7F75"/>
    <w:rsid w:val="006E0188"/>
    <w:rsid w:val="006E0478"/>
    <w:rsid w:val="006E0688"/>
    <w:rsid w:val="006E1844"/>
    <w:rsid w:val="006E1BB4"/>
    <w:rsid w:val="006E209B"/>
    <w:rsid w:val="006E3B00"/>
    <w:rsid w:val="006E404B"/>
    <w:rsid w:val="006E44CD"/>
    <w:rsid w:val="006E5924"/>
    <w:rsid w:val="006E5AAE"/>
    <w:rsid w:val="006E5D81"/>
    <w:rsid w:val="006E61AF"/>
    <w:rsid w:val="006E61FD"/>
    <w:rsid w:val="006E662B"/>
    <w:rsid w:val="006E7299"/>
    <w:rsid w:val="006E7D11"/>
    <w:rsid w:val="006F0DE3"/>
    <w:rsid w:val="006F1CA9"/>
    <w:rsid w:val="006F3D1A"/>
    <w:rsid w:val="006F4D60"/>
    <w:rsid w:val="006F53A7"/>
    <w:rsid w:val="006F717B"/>
    <w:rsid w:val="006F7547"/>
    <w:rsid w:val="006F7631"/>
    <w:rsid w:val="006F7D6B"/>
    <w:rsid w:val="00700464"/>
    <w:rsid w:val="00700A8E"/>
    <w:rsid w:val="00700DF5"/>
    <w:rsid w:val="007010F2"/>
    <w:rsid w:val="007019D5"/>
    <w:rsid w:val="00702E6F"/>
    <w:rsid w:val="007031AE"/>
    <w:rsid w:val="00703B16"/>
    <w:rsid w:val="00703E58"/>
    <w:rsid w:val="00703FAA"/>
    <w:rsid w:val="00704012"/>
    <w:rsid w:val="0070575C"/>
    <w:rsid w:val="00705A9F"/>
    <w:rsid w:val="00705E4B"/>
    <w:rsid w:val="00705EC4"/>
    <w:rsid w:val="007066F8"/>
    <w:rsid w:val="0070677D"/>
    <w:rsid w:val="00706C99"/>
    <w:rsid w:val="0070727F"/>
    <w:rsid w:val="00710608"/>
    <w:rsid w:val="007116AD"/>
    <w:rsid w:val="00711D12"/>
    <w:rsid w:val="00712450"/>
    <w:rsid w:val="0071254E"/>
    <w:rsid w:val="0071265D"/>
    <w:rsid w:val="00713C56"/>
    <w:rsid w:val="0071414F"/>
    <w:rsid w:val="00714ABA"/>
    <w:rsid w:val="0071521A"/>
    <w:rsid w:val="00715425"/>
    <w:rsid w:val="00715D9A"/>
    <w:rsid w:val="00716B4A"/>
    <w:rsid w:val="007170EC"/>
    <w:rsid w:val="00717478"/>
    <w:rsid w:val="007175BD"/>
    <w:rsid w:val="00717789"/>
    <w:rsid w:val="0072094F"/>
    <w:rsid w:val="007223E0"/>
    <w:rsid w:val="00722713"/>
    <w:rsid w:val="00722805"/>
    <w:rsid w:val="00724089"/>
    <w:rsid w:val="00724093"/>
    <w:rsid w:val="007241EA"/>
    <w:rsid w:val="00724C80"/>
    <w:rsid w:val="00724DB3"/>
    <w:rsid w:val="00725691"/>
    <w:rsid w:val="00725B7A"/>
    <w:rsid w:val="0072770F"/>
    <w:rsid w:val="00727735"/>
    <w:rsid w:val="007277F2"/>
    <w:rsid w:val="00727BA4"/>
    <w:rsid w:val="007301E2"/>
    <w:rsid w:val="007303F5"/>
    <w:rsid w:val="0073060D"/>
    <w:rsid w:val="007324DC"/>
    <w:rsid w:val="00732E21"/>
    <w:rsid w:val="0073334C"/>
    <w:rsid w:val="007336D9"/>
    <w:rsid w:val="00736194"/>
    <w:rsid w:val="007363A6"/>
    <w:rsid w:val="007367FF"/>
    <w:rsid w:val="0073681A"/>
    <w:rsid w:val="00736EB1"/>
    <w:rsid w:val="00736EC7"/>
    <w:rsid w:val="007370E0"/>
    <w:rsid w:val="00737906"/>
    <w:rsid w:val="007408D7"/>
    <w:rsid w:val="007409F7"/>
    <w:rsid w:val="00740FD4"/>
    <w:rsid w:val="00742FD9"/>
    <w:rsid w:val="00743767"/>
    <w:rsid w:val="007439B1"/>
    <w:rsid w:val="00745FBA"/>
    <w:rsid w:val="00746EBC"/>
    <w:rsid w:val="00747417"/>
    <w:rsid w:val="0075003E"/>
    <w:rsid w:val="00752A82"/>
    <w:rsid w:val="00753401"/>
    <w:rsid w:val="00753B8C"/>
    <w:rsid w:val="00753ED2"/>
    <w:rsid w:val="00754356"/>
    <w:rsid w:val="00755EA0"/>
    <w:rsid w:val="0075666E"/>
    <w:rsid w:val="007603B6"/>
    <w:rsid w:val="007620F4"/>
    <w:rsid w:val="00764C8E"/>
    <w:rsid w:val="00765E6D"/>
    <w:rsid w:val="00767116"/>
    <w:rsid w:val="007675F2"/>
    <w:rsid w:val="00767B34"/>
    <w:rsid w:val="00767F33"/>
    <w:rsid w:val="0077062D"/>
    <w:rsid w:val="00770A25"/>
    <w:rsid w:val="007730A1"/>
    <w:rsid w:val="007743DC"/>
    <w:rsid w:val="00775081"/>
    <w:rsid w:val="00775821"/>
    <w:rsid w:val="007758F1"/>
    <w:rsid w:val="00775949"/>
    <w:rsid w:val="00776534"/>
    <w:rsid w:val="00777EAD"/>
    <w:rsid w:val="00780D95"/>
    <w:rsid w:val="007815A2"/>
    <w:rsid w:val="0078269A"/>
    <w:rsid w:val="0078316D"/>
    <w:rsid w:val="007835ED"/>
    <w:rsid w:val="007851DD"/>
    <w:rsid w:val="0078562E"/>
    <w:rsid w:val="00785F43"/>
    <w:rsid w:val="00786F05"/>
    <w:rsid w:val="007878A9"/>
    <w:rsid w:val="00790DEF"/>
    <w:rsid w:val="00791CEF"/>
    <w:rsid w:val="007929C7"/>
    <w:rsid w:val="00792B91"/>
    <w:rsid w:val="00793C66"/>
    <w:rsid w:val="00794698"/>
    <w:rsid w:val="0079542A"/>
    <w:rsid w:val="00795A61"/>
    <w:rsid w:val="0079627C"/>
    <w:rsid w:val="0079628B"/>
    <w:rsid w:val="0079727E"/>
    <w:rsid w:val="00797FFA"/>
    <w:rsid w:val="007A01CE"/>
    <w:rsid w:val="007A01CF"/>
    <w:rsid w:val="007A06E3"/>
    <w:rsid w:val="007A0843"/>
    <w:rsid w:val="007A20CA"/>
    <w:rsid w:val="007A2892"/>
    <w:rsid w:val="007A313C"/>
    <w:rsid w:val="007A3685"/>
    <w:rsid w:val="007A49CC"/>
    <w:rsid w:val="007A5E28"/>
    <w:rsid w:val="007A7422"/>
    <w:rsid w:val="007A75BC"/>
    <w:rsid w:val="007A795E"/>
    <w:rsid w:val="007A7A44"/>
    <w:rsid w:val="007A7C85"/>
    <w:rsid w:val="007A7E15"/>
    <w:rsid w:val="007A7EE1"/>
    <w:rsid w:val="007A7F57"/>
    <w:rsid w:val="007B0963"/>
    <w:rsid w:val="007B105F"/>
    <w:rsid w:val="007B149A"/>
    <w:rsid w:val="007B336F"/>
    <w:rsid w:val="007B4873"/>
    <w:rsid w:val="007B5F8A"/>
    <w:rsid w:val="007B7773"/>
    <w:rsid w:val="007B7F47"/>
    <w:rsid w:val="007C0456"/>
    <w:rsid w:val="007C05CC"/>
    <w:rsid w:val="007C16D2"/>
    <w:rsid w:val="007C18AC"/>
    <w:rsid w:val="007C1953"/>
    <w:rsid w:val="007C2471"/>
    <w:rsid w:val="007C3694"/>
    <w:rsid w:val="007C3C22"/>
    <w:rsid w:val="007C40C0"/>
    <w:rsid w:val="007C5169"/>
    <w:rsid w:val="007C67EA"/>
    <w:rsid w:val="007C6A2D"/>
    <w:rsid w:val="007C6C7A"/>
    <w:rsid w:val="007D1033"/>
    <w:rsid w:val="007D1318"/>
    <w:rsid w:val="007D1987"/>
    <w:rsid w:val="007D4A32"/>
    <w:rsid w:val="007D4DAF"/>
    <w:rsid w:val="007D5AEB"/>
    <w:rsid w:val="007D709A"/>
    <w:rsid w:val="007D71D5"/>
    <w:rsid w:val="007D7905"/>
    <w:rsid w:val="007E2350"/>
    <w:rsid w:val="007E2F83"/>
    <w:rsid w:val="007E315A"/>
    <w:rsid w:val="007E4129"/>
    <w:rsid w:val="007E4187"/>
    <w:rsid w:val="007E50A9"/>
    <w:rsid w:val="007E5247"/>
    <w:rsid w:val="007E53C2"/>
    <w:rsid w:val="007E6929"/>
    <w:rsid w:val="007E6E8E"/>
    <w:rsid w:val="007E7BDE"/>
    <w:rsid w:val="007F0130"/>
    <w:rsid w:val="007F6603"/>
    <w:rsid w:val="007F7E4A"/>
    <w:rsid w:val="00800100"/>
    <w:rsid w:val="008009A9"/>
    <w:rsid w:val="00800E07"/>
    <w:rsid w:val="008016A3"/>
    <w:rsid w:val="00801961"/>
    <w:rsid w:val="00802B86"/>
    <w:rsid w:val="00803DAF"/>
    <w:rsid w:val="008049A2"/>
    <w:rsid w:val="00804A53"/>
    <w:rsid w:val="0080592B"/>
    <w:rsid w:val="00805EC3"/>
    <w:rsid w:val="00806D55"/>
    <w:rsid w:val="00807546"/>
    <w:rsid w:val="0080770D"/>
    <w:rsid w:val="00810A1F"/>
    <w:rsid w:val="008115A5"/>
    <w:rsid w:val="00811891"/>
    <w:rsid w:val="00812D16"/>
    <w:rsid w:val="008134AD"/>
    <w:rsid w:val="00813F58"/>
    <w:rsid w:val="00814784"/>
    <w:rsid w:val="00815716"/>
    <w:rsid w:val="00815F10"/>
    <w:rsid w:val="00816166"/>
    <w:rsid w:val="00816EDB"/>
    <w:rsid w:val="00820381"/>
    <w:rsid w:val="008204D4"/>
    <w:rsid w:val="0082111B"/>
    <w:rsid w:val="00821C55"/>
    <w:rsid w:val="00822AEC"/>
    <w:rsid w:val="00823CD0"/>
    <w:rsid w:val="00825C05"/>
    <w:rsid w:val="00827817"/>
    <w:rsid w:val="0082797B"/>
    <w:rsid w:val="00832166"/>
    <w:rsid w:val="00835704"/>
    <w:rsid w:val="00835D0C"/>
    <w:rsid w:val="0083684B"/>
    <w:rsid w:val="00836E1A"/>
    <w:rsid w:val="0084015E"/>
    <w:rsid w:val="00840B4F"/>
    <w:rsid w:val="00840C51"/>
    <w:rsid w:val="00841CAC"/>
    <w:rsid w:val="0084459A"/>
    <w:rsid w:val="00844ADC"/>
    <w:rsid w:val="008463A8"/>
    <w:rsid w:val="00846589"/>
    <w:rsid w:val="0085044C"/>
    <w:rsid w:val="00850C5A"/>
    <w:rsid w:val="0085295E"/>
    <w:rsid w:val="008542A5"/>
    <w:rsid w:val="00854FFC"/>
    <w:rsid w:val="00856630"/>
    <w:rsid w:val="0085666F"/>
    <w:rsid w:val="00856ECC"/>
    <w:rsid w:val="008600D3"/>
    <w:rsid w:val="008604D7"/>
    <w:rsid w:val="008607CB"/>
    <w:rsid w:val="00860A3D"/>
    <w:rsid w:val="00861160"/>
    <w:rsid w:val="00861601"/>
    <w:rsid w:val="008620E2"/>
    <w:rsid w:val="00862896"/>
    <w:rsid w:val="008634C3"/>
    <w:rsid w:val="0086425F"/>
    <w:rsid w:val="00864C97"/>
    <w:rsid w:val="008650F5"/>
    <w:rsid w:val="0086515D"/>
    <w:rsid w:val="00865697"/>
    <w:rsid w:val="008703B9"/>
    <w:rsid w:val="008712E4"/>
    <w:rsid w:val="0087191C"/>
    <w:rsid w:val="00872692"/>
    <w:rsid w:val="00872C79"/>
    <w:rsid w:val="00874733"/>
    <w:rsid w:val="008753EC"/>
    <w:rsid w:val="008758DA"/>
    <w:rsid w:val="00875A8D"/>
    <w:rsid w:val="00877D74"/>
    <w:rsid w:val="008800CA"/>
    <w:rsid w:val="00880EB8"/>
    <w:rsid w:val="0088111E"/>
    <w:rsid w:val="008820E0"/>
    <w:rsid w:val="0088473E"/>
    <w:rsid w:val="00885EDC"/>
    <w:rsid w:val="00886690"/>
    <w:rsid w:val="008906E8"/>
    <w:rsid w:val="0089105F"/>
    <w:rsid w:val="00891126"/>
    <w:rsid w:val="0089176E"/>
    <w:rsid w:val="008924E9"/>
    <w:rsid w:val="0089275C"/>
    <w:rsid w:val="0089321F"/>
    <w:rsid w:val="00893CAA"/>
    <w:rsid w:val="00893CBE"/>
    <w:rsid w:val="00893ED5"/>
    <w:rsid w:val="00894340"/>
    <w:rsid w:val="0089472A"/>
    <w:rsid w:val="008947BC"/>
    <w:rsid w:val="00894971"/>
    <w:rsid w:val="00894C5D"/>
    <w:rsid w:val="0089523D"/>
    <w:rsid w:val="00896365"/>
    <w:rsid w:val="00897F2D"/>
    <w:rsid w:val="008A0787"/>
    <w:rsid w:val="008A0E86"/>
    <w:rsid w:val="008A2C50"/>
    <w:rsid w:val="008A319D"/>
    <w:rsid w:val="008A337B"/>
    <w:rsid w:val="008A3A82"/>
    <w:rsid w:val="008A3FBA"/>
    <w:rsid w:val="008A420C"/>
    <w:rsid w:val="008A5FAD"/>
    <w:rsid w:val="008A6267"/>
    <w:rsid w:val="008A6386"/>
    <w:rsid w:val="008A7024"/>
    <w:rsid w:val="008B0309"/>
    <w:rsid w:val="008B12FC"/>
    <w:rsid w:val="008B1B98"/>
    <w:rsid w:val="008B2812"/>
    <w:rsid w:val="008B2E8C"/>
    <w:rsid w:val="008B3314"/>
    <w:rsid w:val="008B604B"/>
    <w:rsid w:val="008B6C9D"/>
    <w:rsid w:val="008B7304"/>
    <w:rsid w:val="008B7E05"/>
    <w:rsid w:val="008C0789"/>
    <w:rsid w:val="008C2681"/>
    <w:rsid w:val="008C2684"/>
    <w:rsid w:val="008C4A7E"/>
    <w:rsid w:val="008C4EC1"/>
    <w:rsid w:val="008C5530"/>
    <w:rsid w:val="008C5A4B"/>
    <w:rsid w:val="008C69CD"/>
    <w:rsid w:val="008C6D10"/>
    <w:rsid w:val="008D00FC"/>
    <w:rsid w:val="008D09DA"/>
    <w:rsid w:val="008D12FB"/>
    <w:rsid w:val="008D16E6"/>
    <w:rsid w:val="008D1778"/>
    <w:rsid w:val="008D1B0C"/>
    <w:rsid w:val="008D2A57"/>
    <w:rsid w:val="008D2D1C"/>
    <w:rsid w:val="008D3366"/>
    <w:rsid w:val="008D3680"/>
    <w:rsid w:val="008D3E79"/>
    <w:rsid w:val="008D4E97"/>
    <w:rsid w:val="008D575B"/>
    <w:rsid w:val="008D6188"/>
    <w:rsid w:val="008D742C"/>
    <w:rsid w:val="008D76B6"/>
    <w:rsid w:val="008D7848"/>
    <w:rsid w:val="008E1738"/>
    <w:rsid w:val="008E1C76"/>
    <w:rsid w:val="008E7A83"/>
    <w:rsid w:val="008F0B25"/>
    <w:rsid w:val="008F13AB"/>
    <w:rsid w:val="008F1C41"/>
    <w:rsid w:val="008F3020"/>
    <w:rsid w:val="008F4041"/>
    <w:rsid w:val="008F4113"/>
    <w:rsid w:val="008F44CD"/>
    <w:rsid w:val="008F4AC8"/>
    <w:rsid w:val="008F4E16"/>
    <w:rsid w:val="008F5ECF"/>
    <w:rsid w:val="008F62A3"/>
    <w:rsid w:val="008F6474"/>
    <w:rsid w:val="008F6516"/>
    <w:rsid w:val="008F66E8"/>
    <w:rsid w:val="008F7875"/>
    <w:rsid w:val="008F7C1F"/>
    <w:rsid w:val="00900D33"/>
    <w:rsid w:val="0090146B"/>
    <w:rsid w:val="00902039"/>
    <w:rsid w:val="009021F3"/>
    <w:rsid w:val="00902685"/>
    <w:rsid w:val="00902F74"/>
    <w:rsid w:val="0090496D"/>
    <w:rsid w:val="00904C0E"/>
    <w:rsid w:val="00905170"/>
    <w:rsid w:val="00905D35"/>
    <w:rsid w:val="009102FC"/>
    <w:rsid w:val="00910D88"/>
    <w:rsid w:val="009113E6"/>
    <w:rsid w:val="00912D83"/>
    <w:rsid w:val="00913031"/>
    <w:rsid w:val="0091348C"/>
    <w:rsid w:val="00914AE2"/>
    <w:rsid w:val="00914B03"/>
    <w:rsid w:val="00915BBE"/>
    <w:rsid w:val="00915BC4"/>
    <w:rsid w:val="00915CD5"/>
    <w:rsid w:val="00917942"/>
    <w:rsid w:val="00917D62"/>
    <w:rsid w:val="00917F9A"/>
    <w:rsid w:val="00920462"/>
    <w:rsid w:val="0092048B"/>
    <w:rsid w:val="00920D03"/>
    <w:rsid w:val="009214F4"/>
    <w:rsid w:val="00921A09"/>
    <w:rsid w:val="00921D0F"/>
    <w:rsid w:val="00922E67"/>
    <w:rsid w:val="00923383"/>
    <w:rsid w:val="009237DE"/>
    <w:rsid w:val="009238A6"/>
    <w:rsid w:val="0092416D"/>
    <w:rsid w:val="009247DE"/>
    <w:rsid w:val="00924C13"/>
    <w:rsid w:val="00924E07"/>
    <w:rsid w:val="00925352"/>
    <w:rsid w:val="00925555"/>
    <w:rsid w:val="0092586E"/>
    <w:rsid w:val="00925B00"/>
    <w:rsid w:val="00925CC4"/>
    <w:rsid w:val="00926316"/>
    <w:rsid w:val="0092656E"/>
    <w:rsid w:val="00926C21"/>
    <w:rsid w:val="009308E7"/>
    <w:rsid w:val="0093099F"/>
    <w:rsid w:val="00931ECC"/>
    <w:rsid w:val="009324BE"/>
    <w:rsid w:val="00932741"/>
    <w:rsid w:val="009327B1"/>
    <w:rsid w:val="00932E82"/>
    <w:rsid w:val="009331E1"/>
    <w:rsid w:val="009340B1"/>
    <w:rsid w:val="0093415D"/>
    <w:rsid w:val="00934867"/>
    <w:rsid w:val="00935E49"/>
    <w:rsid w:val="00936021"/>
    <w:rsid w:val="00936131"/>
    <w:rsid w:val="00936894"/>
    <w:rsid w:val="00937346"/>
    <w:rsid w:val="009375A4"/>
    <w:rsid w:val="00937823"/>
    <w:rsid w:val="00937DAE"/>
    <w:rsid w:val="00941C74"/>
    <w:rsid w:val="00942676"/>
    <w:rsid w:val="00942B9A"/>
    <w:rsid w:val="00942BDE"/>
    <w:rsid w:val="00943214"/>
    <w:rsid w:val="0094321A"/>
    <w:rsid w:val="00943424"/>
    <w:rsid w:val="00943D40"/>
    <w:rsid w:val="00944DD1"/>
    <w:rsid w:val="009450D0"/>
    <w:rsid w:val="00946C25"/>
    <w:rsid w:val="00946F1C"/>
    <w:rsid w:val="00950ADE"/>
    <w:rsid w:val="00952174"/>
    <w:rsid w:val="0095376D"/>
    <w:rsid w:val="00953F27"/>
    <w:rsid w:val="009545E3"/>
    <w:rsid w:val="00955398"/>
    <w:rsid w:val="009556A7"/>
    <w:rsid w:val="0095652C"/>
    <w:rsid w:val="00957CD8"/>
    <w:rsid w:val="0096016B"/>
    <w:rsid w:val="00960FD4"/>
    <w:rsid w:val="00961975"/>
    <w:rsid w:val="00961F9E"/>
    <w:rsid w:val="00962046"/>
    <w:rsid w:val="00962E25"/>
    <w:rsid w:val="00962E39"/>
    <w:rsid w:val="00963599"/>
    <w:rsid w:val="00964168"/>
    <w:rsid w:val="009648B4"/>
    <w:rsid w:val="00964B70"/>
    <w:rsid w:val="00965922"/>
    <w:rsid w:val="00965F24"/>
    <w:rsid w:val="00965FE1"/>
    <w:rsid w:val="00966EBA"/>
    <w:rsid w:val="00967B2C"/>
    <w:rsid w:val="00967F58"/>
    <w:rsid w:val="0097031E"/>
    <w:rsid w:val="009703A2"/>
    <w:rsid w:val="009707D0"/>
    <w:rsid w:val="009711E6"/>
    <w:rsid w:val="00973116"/>
    <w:rsid w:val="00973425"/>
    <w:rsid w:val="0097448F"/>
    <w:rsid w:val="0097496E"/>
    <w:rsid w:val="00974D5E"/>
    <w:rsid w:val="00975159"/>
    <w:rsid w:val="009756E4"/>
    <w:rsid w:val="00975B94"/>
    <w:rsid w:val="00976C80"/>
    <w:rsid w:val="00980CE3"/>
    <w:rsid w:val="00981BB1"/>
    <w:rsid w:val="00982355"/>
    <w:rsid w:val="00984800"/>
    <w:rsid w:val="00984FE2"/>
    <w:rsid w:val="009850AD"/>
    <w:rsid w:val="0098596A"/>
    <w:rsid w:val="00985B15"/>
    <w:rsid w:val="00985E71"/>
    <w:rsid w:val="00985EC4"/>
    <w:rsid w:val="00986094"/>
    <w:rsid w:val="00986880"/>
    <w:rsid w:val="009868BB"/>
    <w:rsid w:val="00987E3A"/>
    <w:rsid w:val="00991B03"/>
    <w:rsid w:val="009930BF"/>
    <w:rsid w:val="009931CC"/>
    <w:rsid w:val="009937EF"/>
    <w:rsid w:val="0099384C"/>
    <w:rsid w:val="00994759"/>
    <w:rsid w:val="00994FA4"/>
    <w:rsid w:val="009951D9"/>
    <w:rsid w:val="00995868"/>
    <w:rsid w:val="00996827"/>
    <w:rsid w:val="00997AE8"/>
    <w:rsid w:val="00997E19"/>
    <w:rsid w:val="009A0F57"/>
    <w:rsid w:val="009A2C60"/>
    <w:rsid w:val="009A2C72"/>
    <w:rsid w:val="009A30BE"/>
    <w:rsid w:val="009A43B4"/>
    <w:rsid w:val="009A5626"/>
    <w:rsid w:val="009A61CC"/>
    <w:rsid w:val="009A6829"/>
    <w:rsid w:val="009A6EEE"/>
    <w:rsid w:val="009A70B4"/>
    <w:rsid w:val="009A788D"/>
    <w:rsid w:val="009A7B00"/>
    <w:rsid w:val="009A7B3D"/>
    <w:rsid w:val="009A7B4D"/>
    <w:rsid w:val="009B0105"/>
    <w:rsid w:val="009B02A8"/>
    <w:rsid w:val="009B1858"/>
    <w:rsid w:val="009B21A2"/>
    <w:rsid w:val="009B23B1"/>
    <w:rsid w:val="009B27D0"/>
    <w:rsid w:val="009B2937"/>
    <w:rsid w:val="009B2C4F"/>
    <w:rsid w:val="009B2D6C"/>
    <w:rsid w:val="009B4027"/>
    <w:rsid w:val="009B424A"/>
    <w:rsid w:val="009B48BB"/>
    <w:rsid w:val="009B51D8"/>
    <w:rsid w:val="009B5F5A"/>
    <w:rsid w:val="009B6DA6"/>
    <w:rsid w:val="009B74FC"/>
    <w:rsid w:val="009B7E42"/>
    <w:rsid w:val="009C013A"/>
    <w:rsid w:val="009C0E20"/>
    <w:rsid w:val="009C1475"/>
    <w:rsid w:val="009C2A3E"/>
    <w:rsid w:val="009C2B07"/>
    <w:rsid w:val="009C2FEE"/>
    <w:rsid w:val="009C34B2"/>
    <w:rsid w:val="009C368D"/>
    <w:rsid w:val="009C3A1A"/>
    <w:rsid w:val="009C40CF"/>
    <w:rsid w:val="009C44E4"/>
    <w:rsid w:val="009C46F4"/>
    <w:rsid w:val="009C4DB9"/>
    <w:rsid w:val="009C4F7B"/>
    <w:rsid w:val="009C5196"/>
    <w:rsid w:val="009C5F06"/>
    <w:rsid w:val="009C693D"/>
    <w:rsid w:val="009C6E91"/>
    <w:rsid w:val="009C7392"/>
    <w:rsid w:val="009C7746"/>
    <w:rsid w:val="009C78AE"/>
    <w:rsid w:val="009C7AFB"/>
    <w:rsid w:val="009C7EFB"/>
    <w:rsid w:val="009D07C1"/>
    <w:rsid w:val="009D13F2"/>
    <w:rsid w:val="009D1AC2"/>
    <w:rsid w:val="009D28C2"/>
    <w:rsid w:val="009D3A73"/>
    <w:rsid w:val="009D3E40"/>
    <w:rsid w:val="009D495E"/>
    <w:rsid w:val="009D4FD1"/>
    <w:rsid w:val="009D5461"/>
    <w:rsid w:val="009D556F"/>
    <w:rsid w:val="009D69EB"/>
    <w:rsid w:val="009D6D78"/>
    <w:rsid w:val="009E0893"/>
    <w:rsid w:val="009E1E95"/>
    <w:rsid w:val="009E367A"/>
    <w:rsid w:val="009E3753"/>
    <w:rsid w:val="009E4AD0"/>
    <w:rsid w:val="009E505F"/>
    <w:rsid w:val="009E55B0"/>
    <w:rsid w:val="009E5CC4"/>
    <w:rsid w:val="009E60DA"/>
    <w:rsid w:val="009E7185"/>
    <w:rsid w:val="009F2B81"/>
    <w:rsid w:val="009F370F"/>
    <w:rsid w:val="009F40A9"/>
    <w:rsid w:val="009F4178"/>
    <w:rsid w:val="009F5519"/>
    <w:rsid w:val="009F56A4"/>
    <w:rsid w:val="009F59D7"/>
    <w:rsid w:val="009F6166"/>
    <w:rsid w:val="009F61A3"/>
    <w:rsid w:val="009F6627"/>
    <w:rsid w:val="009F6AA6"/>
    <w:rsid w:val="009F75C5"/>
    <w:rsid w:val="009F7680"/>
    <w:rsid w:val="009F7E1F"/>
    <w:rsid w:val="00A003ED"/>
    <w:rsid w:val="00A005DB"/>
    <w:rsid w:val="00A01C6B"/>
    <w:rsid w:val="00A02156"/>
    <w:rsid w:val="00A02F41"/>
    <w:rsid w:val="00A03783"/>
    <w:rsid w:val="00A03AD8"/>
    <w:rsid w:val="00A03C58"/>
    <w:rsid w:val="00A04A55"/>
    <w:rsid w:val="00A04D67"/>
    <w:rsid w:val="00A05C9A"/>
    <w:rsid w:val="00A06FCC"/>
    <w:rsid w:val="00A0759A"/>
    <w:rsid w:val="00A100A6"/>
    <w:rsid w:val="00A103C5"/>
    <w:rsid w:val="00A11186"/>
    <w:rsid w:val="00A11FEE"/>
    <w:rsid w:val="00A12F3D"/>
    <w:rsid w:val="00A13E8D"/>
    <w:rsid w:val="00A14CCC"/>
    <w:rsid w:val="00A1548F"/>
    <w:rsid w:val="00A1568D"/>
    <w:rsid w:val="00A1569F"/>
    <w:rsid w:val="00A15CD7"/>
    <w:rsid w:val="00A16AA3"/>
    <w:rsid w:val="00A17062"/>
    <w:rsid w:val="00A17262"/>
    <w:rsid w:val="00A172D0"/>
    <w:rsid w:val="00A17C22"/>
    <w:rsid w:val="00A2004F"/>
    <w:rsid w:val="00A2016F"/>
    <w:rsid w:val="00A20AE3"/>
    <w:rsid w:val="00A217F4"/>
    <w:rsid w:val="00A21C46"/>
    <w:rsid w:val="00A2203A"/>
    <w:rsid w:val="00A23B46"/>
    <w:rsid w:val="00A23BD4"/>
    <w:rsid w:val="00A24D18"/>
    <w:rsid w:val="00A25021"/>
    <w:rsid w:val="00A250E3"/>
    <w:rsid w:val="00A2656D"/>
    <w:rsid w:val="00A26F88"/>
    <w:rsid w:val="00A30B9B"/>
    <w:rsid w:val="00A340A8"/>
    <w:rsid w:val="00A34F74"/>
    <w:rsid w:val="00A35C7D"/>
    <w:rsid w:val="00A3687D"/>
    <w:rsid w:val="00A36EE3"/>
    <w:rsid w:val="00A37556"/>
    <w:rsid w:val="00A40128"/>
    <w:rsid w:val="00A406FD"/>
    <w:rsid w:val="00A408F5"/>
    <w:rsid w:val="00A40F9B"/>
    <w:rsid w:val="00A4268D"/>
    <w:rsid w:val="00A432F1"/>
    <w:rsid w:val="00A43756"/>
    <w:rsid w:val="00A4402A"/>
    <w:rsid w:val="00A447EF"/>
    <w:rsid w:val="00A450F0"/>
    <w:rsid w:val="00A50D89"/>
    <w:rsid w:val="00A517DF"/>
    <w:rsid w:val="00A51CF2"/>
    <w:rsid w:val="00A54B40"/>
    <w:rsid w:val="00A554FE"/>
    <w:rsid w:val="00A55697"/>
    <w:rsid w:val="00A55B08"/>
    <w:rsid w:val="00A56D83"/>
    <w:rsid w:val="00A60BB6"/>
    <w:rsid w:val="00A62444"/>
    <w:rsid w:val="00A6262A"/>
    <w:rsid w:val="00A63756"/>
    <w:rsid w:val="00A6387B"/>
    <w:rsid w:val="00A640EC"/>
    <w:rsid w:val="00A65243"/>
    <w:rsid w:val="00A6524D"/>
    <w:rsid w:val="00A658CB"/>
    <w:rsid w:val="00A65E81"/>
    <w:rsid w:val="00A65F3E"/>
    <w:rsid w:val="00A6606A"/>
    <w:rsid w:val="00A6631D"/>
    <w:rsid w:val="00A66B8A"/>
    <w:rsid w:val="00A6715F"/>
    <w:rsid w:val="00A6767F"/>
    <w:rsid w:val="00A67826"/>
    <w:rsid w:val="00A67FFA"/>
    <w:rsid w:val="00A7092D"/>
    <w:rsid w:val="00A7240E"/>
    <w:rsid w:val="00A72BFC"/>
    <w:rsid w:val="00A73D6F"/>
    <w:rsid w:val="00A74067"/>
    <w:rsid w:val="00A74A0D"/>
    <w:rsid w:val="00A775F8"/>
    <w:rsid w:val="00A77B94"/>
    <w:rsid w:val="00A80DF7"/>
    <w:rsid w:val="00A8127F"/>
    <w:rsid w:val="00A812A0"/>
    <w:rsid w:val="00A816FB"/>
    <w:rsid w:val="00A817B0"/>
    <w:rsid w:val="00A81EBB"/>
    <w:rsid w:val="00A82591"/>
    <w:rsid w:val="00A833F0"/>
    <w:rsid w:val="00A83772"/>
    <w:rsid w:val="00A8494C"/>
    <w:rsid w:val="00A8498B"/>
    <w:rsid w:val="00A84F6B"/>
    <w:rsid w:val="00A85E9D"/>
    <w:rsid w:val="00A86559"/>
    <w:rsid w:val="00A873AB"/>
    <w:rsid w:val="00A904E5"/>
    <w:rsid w:val="00A90CC9"/>
    <w:rsid w:val="00A91759"/>
    <w:rsid w:val="00A917F6"/>
    <w:rsid w:val="00A91DAC"/>
    <w:rsid w:val="00A924DE"/>
    <w:rsid w:val="00A930F0"/>
    <w:rsid w:val="00A93191"/>
    <w:rsid w:val="00A93976"/>
    <w:rsid w:val="00A93D23"/>
    <w:rsid w:val="00A93F42"/>
    <w:rsid w:val="00A9459E"/>
    <w:rsid w:val="00A94742"/>
    <w:rsid w:val="00A948AA"/>
    <w:rsid w:val="00A94B27"/>
    <w:rsid w:val="00A952A6"/>
    <w:rsid w:val="00A9725C"/>
    <w:rsid w:val="00A97E6F"/>
    <w:rsid w:val="00AA0294"/>
    <w:rsid w:val="00AA0FDD"/>
    <w:rsid w:val="00AA1C9D"/>
    <w:rsid w:val="00AA1CA8"/>
    <w:rsid w:val="00AA27BD"/>
    <w:rsid w:val="00AA3B5D"/>
    <w:rsid w:val="00AA4E32"/>
    <w:rsid w:val="00AA4E6B"/>
    <w:rsid w:val="00AA512E"/>
    <w:rsid w:val="00AB10D8"/>
    <w:rsid w:val="00AB1E74"/>
    <w:rsid w:val="00AB2786"/>
    <w:rsid w:val="00AB3232"/>
    <w:rsid w:val="00AB379B"/>
    <w:rsid w:val="00AB3B36"/>
    <w:rsid w:val="00AB4993"/>
    <w:rsid w:val="00AB4F62"/>
    <w:rsid w:val="00AB6E5C"/>
    <w:rsid w:val="00AB73AB"/>
    <w:rsid w:val="00AC03E6"/>
    <w:rsid w:val="00AC19D2"/>
    <w:rsid w:val="00AC1B3E"/>
    <w:rsid w:val="00AC2DF9"/>
    <w:rsid w:val="00AC42C4"/>
    <w:rsid w:val="00AC466C"/>
    <w:rsid w:val="00AC489D"/>
    <w:rsid w:val="00AC4A3C"/>
    <w:rsid w:val="00AC518F"/>
    <w:rsid w:val="00AC51B0"/>
    <w:rsid w:val="00AC5475"/>
    <w:rsid w:val="00AC5624"/>
    <w:rsid w:val="00AC585C"/>
    <w:rsid w:val="00AC5892"/>
    <w:rsid w:val="00AC5B82"/>
    <w:rsid w:val="00AC67A5"/>
    <w:rsid w:val="00AC69E1"/>
    <w:rsid w:val="00AD053F"/>
    <w:rsid w:val="00AD0625"/>
    <w:rsid w:val="00AD11F4"/>
    <w:rsid w:val="00AD1307"/>
    <w:rsid w:val="00AD170C"/>
    <w:rsid w:val="00AD177F"/>
    <w:rsid w:val="00AD2527"/>
    <w:rsid w:val="00AD4B70"/>
    <w:rsid w:val="00AD5265"/>
    <w:rsid w:val="00AD5F88"/>
    <w:rsid w:val="00AD6F78"/>
    <w:rsid w:val="00AE00D7"/>
    <w:rsid w:val="00AE067C"/>
    <w:rsid w:val="00AE07F0"/>
    <w:rsid w:val="00AE0E84"/>
    <w:rsid w:val="00AE1938"/>
    <w:rsid w:val="00AE1EAA"/>
    <w:rsid w:val="00AE27C2"/>
    <w:rsid w:val="00AE433B"/>
    <w:rsid w:val="00AE4BED"/>
    <w:rsid w:val="00AE4ECC"/>
    <w:rsid w:val="00AE5000"/>
    <w:rsid w:val="00AE6426"/>
    <w:rsid w:val="00AE73EA"/>
    <w:rsid w:val="00AE799B"/>
    <w:rsid w:val="00AE7E6B"/>
    <w:rsid w:val="00AF0639"/>
    <w:rsid w:val="00AF0722"/>
    <w:rsid w:val="00AF0BE1"/>
    <w:rsid w:val="00AF142D"/>
    <w:rsid w:val="00AF1D7B"/>
    <w:rsid w:val="00AF281A"/>
    <w:rsid w:val="00AF44BD"/>
    <w:rsid w:val="00AF4987"/>
    <w:rsid w:val="00AF601E"/>
    <w:rsid w:val="00AF64A6"/>
    <w:rsid w:val="00AF6735"/>
    <w:rsid w:val="00AF6FB4"/>
    <w:rsid w:val="00AF7696"/>
    <w:rsid w:val="00AF798A"/>
    <w:rsid w:val="00AF79EB"/>
    <w:rsid w:val="00AF7EDC"/>
    <w:rsid w:val="00B00B88"/>
    <w:rsid w:val="00B01B62"/>
    <w:rsid w:val="00B01F19"/>
    <w:rsid w:val="00B0235C"/>
    <w:rsid w:val="00B02532"/>
    <w:rsid w:val="00B04CA8"/>
    <w:rsid w:val="00B05236"/>
    <w:rsid w:val="00B07430"/>
    <w:rsid w:val="00B1001C"/>
    <w:rsid w:val="00B119BC"/>
    <w:rsid w:val="00B11B5E"/>
    <w:rsid w:val="00B1225A"/>
    <w:rsid w:val="00B12636"/>
    <w:rsid w:val="00B12786"/>
    <w:rsid w:val="00B1307E"/>
    <w:rsid w:val="00B130B2"/>
    <w:rsid w:val="00B1768B"/>
    <w:rsid w:val="00B17E75"/>
    <w:rsid w:val="00B20391"/>
    <w:rsid w:val="00B215B2"/>
    <w:rsid w:val="00B21EC4"/>
    <w:rsid w:val="00B21F6C"/>
    <w:rsid w:val="00B21F7C"/>
    <w:rsid w:val="00B2256A"/>
    <w:rsid w:val="00B225FE"/>
    <w:rsid w:val="00B245A6"/>
    <w:rsid w:val="00B25349"/>
    <w:rsid w:val="00B25F64"/>
    <w:rsid w:val="00B260AA"/>
    <w:rsid w:val="00B266B1"/>
    <w:rsid w:val="00B27AD9"/>
    <w:rsid w:val="00B301F2"/>
    <w:rsid w:val="00B31AD8"/>
    <w:rsid w:val="00B327B9"/>
    <w:rsid w:val="00B34473"/>
    <w:rsid w:val="00B3460C"/>
    <w:rsid w:val="00B34FE8"/>
    <w:rsid w:val="00B36792"/>
    <w:rsid w:val="00B37C39"/>
    <w:rsid w:val="00B37DF5"/>
    <w:rsid w:val="00B40003"/>
    <w:rsid w:val="00B403AC"/>
    <w:rsid w:val="00B414F8"/>
    <w:rsid w:val="00B41C19"/>
    <w:rsid w:val="00B41E2A"/>
    <w:rsid w:val="00B42046"/>
    <w:rsid w:val="00B427EC"/>
    <w:rsid w:val="00B4522D"/>
    <w:rsid w:val="00B452FC"/>
    <w:rsid w:val="00B454EC"/>
    <w:rsid w:val="00B456E4"/>
    <w:rsid w:val="00B469B1"/>
    <w:rsid w:val="00B46BFB"/>
    <w:rsid w:val="00B4755A"/>
    <w:rsid w:val="00B47C11"/>
    <w:rsid w:val="00B50040"/>
    <w:rsid w:val="00B5051D"/>
    <w:rsid w:val="00B51045"/>
    <w:rsid w:val="00B511F6"/>
    <w:rsid w:val="00B5128E"/>
    <w:rsid w:val="00B519CB"/>
    <w:rsid w:val="00B527AD"/>
    <w:rsid w:val="00B540E1"/>
    <w:rsid w:val="00B5483A"/>
    <w:rsid w:val="00B553C5"/>
    <w:rsid w:val="00B5587A"/>
    <w:rsid w:val="00B55CE0"/>
    <w:rsid w:val="00B615B2"/>
    <w:rsid w:val="00B62162"/>
    <w:rsid w:val="00B626E3"/>
    <w:rsid w:val="00B63786"/>
    <w:rsid w:val="00B65DE3"/>
    <w:rsid w:val="00B6672B"/>
    <w:rsid w:val="00B66945"/>
    <w:rsid w:val="00B6728B"/>
    <w:rsid w:val="00B67768"/>
    <w:rsid w:val="00B67AB0"/>
    <w:rsid w:val="00B70513"/>
    <w:rsid w:val="00B70CB8"/>
    <w:rsid w:val="00B70DE5"/>
    <w:rsid w:val="00B70EDA"/>
    <w:rsid w:val="00B7220F"/>
    <w:rsid w:val="00B73462"/>
    <w:rsid w:val="00B73AB7"/>
    <w:rsid w:val="00B743B0"/>
    <w:rsid w:val="00B778D3"/>
    <w:rsid w:val="00B807BA"/>
    <w:rsid w:val="00B80CC0"/>
    <w:rsid w:val="00B80F10"/>
    <w:rsid w:val="00B81856"/>
    <w:rsid w:val="00B81C29"/>
    <w:rsid w:val="00B83C3D"/>
    <w:rsid w:val="00B84275"/>
    <w:rsid w:val="00B843C1"/>
    <w:rsid w:val="00B8475A"/>
    <w:rsid w:val="00B849B1"/>
    <w:rsid w:val="00B84F8F"/>
    <w:rsid w:val="00B85897"/>
    <w:rsid w:val="00B907E5"/>
    <w:rsid w:val="00B91753"/>
    <w:rsid w:val="00B91E3D"/>
    <w:rsid w:val="00B92285"/>
    <w:rsid w:val="00B9233C"/>
    <w:rsid w:val="00B9342E"/>
    <w:rsid w:val="00B943FD"/>
    <w:rsid w:val="00B944D4"/>
    <w:rsid w:val="00B94512"/>
    <w:rsid w:val="00B957DE"/>
    <w:rsid w:val="00B959DC"/>
    <w:rsid w:val="00B96636"/>
    <w:rsid w:val="00B96A10"/>
    <w:rsid w:val="00B96AEA"/>
    <w:rsid w:val="00B97E03"/>
    <w:rsid w:val="00BA0103"/>
    <w:rsid w:val="00BA0FAC"/>
    <w:rsid w:val="00BA4946"/>
    <w:rsid w:val="00BA4C8F"/>
    <w:rsid w:val="00BA4F9C"/>
    <w:rsid w:val="00BA5C34"/>
    <w:rsid w:val="00BA5DC6"/>
    <w:rsid w:val="00BA5E47"/>
    <w:rsid w:val="00BA7929"/>
    <w:rsid w:val="00BB0732"/>
    <w:rsid w:val="00BB0791"/>
    <w:rsid w:val="00BB095E"/>
    <w:rsid w:val="00BB1119"/>
    <w:rsid w:val="00BB20A3"/>
    <w:rsid w:val="00BB23D2"/>
    <w:rsid w:val="00BB263A"/>
    <w:rsid w:val="00BB2CDF"/>
    <w:rsid w:val="00BB2EA9"/>
    <w:rsid w:val="00BB3942"/>
    <w:rsid w:val="00BB4F7C"/>
    <w:rsid w:val="00BB53C1"/>
    <w:rsid w:val="00BB5E72"/>
    <w:rsid w:val="00BB6946"/>
    <w:rsid w:val="00BB6C98"/>
    <w:rsid w:val="00BB7013"/>
    <w:rsid w:val="00BB71CB"/>
    <w:rsid w:val="00BB7A0D"/>
    <w:rsid w:val="00BB7B8B"/>
    <w:rsid w:val="00BB7F65"/>
    <w:rsid w:val="00BC1067"/>
    <w:rsid w:val="00BC18C1"/>
    <w:rsid w:val="00BC1F82"/>
    <w:rsid w:val="00BC2D71"/>
    <w:rsid w:val="00BC2DD1"/>
    <w:rsid w:val="00BC40D4"/>
    <w:rsid w:val="00BC5EEE"/>
    <w:rsid w:val="00BC6386"/>
    <w:rsid w:val="00BC700B"/>
    <w:rsid w:val="00BC7701"/>
    <w:rsid w:val="00BC77F6"/>
    <w:rsid w:val="00BC7D46"/>
    <w:rsid w:val="00BC7D6D"/>
    <w:rsid w:val="00BC7E05"/>
    <w:rsid w:val="00BC7E9D"/>
    <w:rsid w:val="00BD0227"/>
    <w:rsid w:val="00BD0BC6"/>
    <w:rsid w:val="00BD12DF"/>
    <w:rsid w:val="00BD1D2B"/>
    <w:rsid w:val="00BD29B9"/>
    <w:rsid w:val="00BD3ABB"/>
    <w:rsid w:val="00BD3CBE"/>
    <w:rsid w:val="00BD3DF8"/>
    <w:rsid w:val="00BD7D53"/>
    <w:rsid w:val="00BE11B0"/>
    <w:rsid w:val="00BE1266"/>
    <w:rsid w:val="00BE1B5A"/>
    <w:rsid w:val="00BE234E"/>
    <w:rsid w:val="00BE348E"/>
    <w:rsid w:val="00BE391E"/>
    <w:rsid w:val="00BE3B8A"/>
    <w:rsid w:val="00BE5069"/>
    <w:rsid w:val="00BE5093"/>
    <w:rsid w:val="00BE5D08"/>
    <w:rsid w:val="00BE5F31"/>
    <w:rsid w:val="00BE648F"/>
    <w:rsid w:val="00BE6B3C"/>
    <w:rsid w:val="00BE7661"/>
    <w:rsid w:val="00BE7854"/>
    <w:rsid w:val="00BF00E7"/>
    <w:rsid w:val="00BF0313"/>
    <w:rsid w:val="00BF0491"/>
    <w:rsid w:val="00BF0C84"/>
    <w:rsid w:val="00BF14E3"/>
    <w:rsid w:val="00BF1C45"/>
    <w:rsid w:val="00BF2289"/>
    <w:rsid w:val="00BF3E87"/>
    <w:rsid w:val="00BF411B"/>
    <w:rsid w:val="00BF5633"/>
    <w:rsid w:val="00BF5DF8"/>
    <w:rsid w:val="00BF6B4E"/>
    <w:rsid w:val="00BF6E05"/>
    <w:rsid w:val="00BF73E9"/>
    <w:rsid w:val="00BF7F91"/>
    <w:rsid w:val="00C0083B"/>
    <w:rsid w:val="00C00C57"/>
    <w:rsid w:val="00C014BF"/>
    <w:rsid w:val="00C0263A"/>
    <w:rsid w:val="00C027CB"/>
    <w:rsid w:val="00C029E8"/>
    <w:rsid w:val="00C03A84"/>
    <w:rsid w:val="00C04C3D"/>
    <w:rsid w:val="00C051E3"/>
    <w:rsid w:val="00C052AB"/>
    <w:rsid w:val="00C0709A"/>
    <w:rsid w:val="00C07504"/>
    <w:rsid w:val="00C0768E"/>
    <w:rsid w:val="00C07941"/>
    <w:rsid w:val="00C10128"/>
    <w:rsid w:val="00C10F9A"/>
    <w:rsid w:val="00C11094"/>
    <w:rsid w:val="00C120A5"/>
    <w:rsid w:val="00C13767"/>
    <w:rsid w:val="00C13D61"/>
    <w:rsid w:val="00C13FFE"/>
    <w:rsid w:val="00C148B7"/>
    <w:rsid w:val="00C15191"/>
    <w:rsid w:val="00C154C2"/>
    <w:rsid w:val="00C1627C"/>
    <w:rsid w:val="00C16AC7"/>
    <w:rsid w:val="00C16C68"/>
    <w:rsid w:val="00C20186"/>
    <w:rsid w:val="00C20348"/>
    <w:rsid w:val="00C20D0E"/>
    <w:rsid w:val="00C20E10"/>
    <w:rsid w:val="00C223EB"/>
    <w:rsid w:val="00C22774"/>
    <w:rsid w:val="00C23017"/>
    <w:rsid w:val="00C232BF"/>
    <w:rsid w:val="00C2330B"/>
    <w:rsid w:val="00C239CE"/>
    <w:rsid w:val="00C25126"/>
    <w:rsid w:val="00C252BD"/>
    <w:rsid w:val="00C26205"/>
    <w:rsid w:val="00C2684E"/>
    <w:rsid w:val="00C26994"/>
    <w:rsid w:val="00C26A45"/>
    <w:rsid w:val="00C30289"/>
    <w:rsid w:val="00C303ED"/>
    <w:rsid w:val="00C3177B"/>
    <w:rsid w:val="00C32393"/>
    <w:rsid w:val="00C32989"/>
    <w:rsid w:val="00C32AE8"/>
    <w:rsid w:val="00C33466"/>
    <w:rsid w:val="00C3357B"/>
    <w:rsid w:val="00C3462A"/>
    <w:rsid w:val="00C34D6D"/>
    <w:rsid w:val="00C34DF7"/>
    <w:rsid w:val="00C34FDD"/>
    <w:rsid w:val="00C354D3"/>
    <w:rsid w:val="00C355C4"/>
    <w:rsid w:val="00C3569D"/>
    <w:rsid w:val="00C35D33"/>
    <w:rsid w:val="00C36A22"/>
    <w:rsid w:val="00C4008E"/>
    <w:rsid w:val="00C40F42"/>
    <w:rsid w:val="00C42E1B"/>
    <w:rsid w:val="00C433FD"/>
    <w:rsid w:val="00C44F71"/>
    <w:rsid w:val="00C4558E"/>
    <w:rsid w:val="00C467C3"/>
    <w:rsid w:val="00C46C4B"/>
    <w:rsid w:val="00C47991"/>
    <w:rsid w:val="00C5063D"/>
    <w:rsid w:val="00C5072D"/>
    <w:rsid w:val="00C50A74"/>
    <w:rsid w:val="00C51860"/>
    <w:rsid w:val="00C52431"/>
    <w:rsid w:val="00C53C90"/>
    <w:rsid w:val="00C53E97"/>
    <w:rsid w:val="00C547EB"/>
    <w:rsid w:val="00C55070"/>
    <w:rsid w:val="00C55C59"/>
    <w:rsid w:val="00C56206"/>
    <w:rsid w:val="00C577DE"/>
    <w:rsid w:val="00C57B25"/>
    <w:rsid w:val="00C62CDA"/>
    <w:rsid w:val="00C62E48"/>
    <w:rsid w:val="00C63776"/>
    <w:rsid w:val="00C64574"/>
    <w:rsid w:val="00C646F4"/>
    <w:rsid w:val="00C64941"/>
    <w:rsid w:val="00C651C9"/>
    <w:rsid w:val="00C6607D"/>
    <w:rsid w:val="00C66703"/>
    <w:rsid w:val="00C66E50"/>
    <w:rsid w:val="00C670EF"/>
    <w:rsid w:val="00C673F8"/>
    <w:rsid w:val="00C6772E"/>
    <w:rsid w:val="00C70044"/>
    <w:rsid w:val="00C702CD"/>
    <w:rsid w:val="00C70EF1"/>
    <w:rsid w:val="00C716C0"/>
    <w:rsid w:val="00C72C99"/>
    <w:rsid w:val="00C72DB3"/>
    <w:rsid w:val="00C74492"/>
    <w:rsid w:val="00C74611"/>
    <w:rsid w:val="00C7599C"/>
    <w:rsid w:val="00C767DA"/>
    <w:rsid w:val="00C772EB"/>
    <w:rsid w:val="00C8184F"/>
    <w:rsid w:val="00C82B45"/>
    <w:rsid w:val="00C83CFE"/>
    <w:rsid w:val="00C83E93"/>
    <w:rsid w:val="00C849B3"/>
    <w:rsid w:val="00C84F65"/>
    <w:rsid w:val="00C856A0"/>
    <w:rsid w:val="00C86953"/>
    <w:rsid w:val="00C9275B"/>
    <w:rsid w:val="00C93581"/>
    <w:rsid w:val="00C93996"/>
    <w:rsid w:val="00C948FC"/>
    <w:rsid w:val="00C94F7D"/>
    <w:rsid w:val="00C97280"/>
    <w:rsid w:val="00C97EBA"/>
    <w:rsid w:val="00CA177A"/>
    <w:rsid w:val="00CA1E10"/>
    <w:rsid w:val="00CA22CC"/>
    <w:rsid w:val="00CA2342"/>
    <w:rsid w:val="00CA2B06"/>
    <w:rsid w:val="00CA2CA9"/>
    <w:rsid w:val="00CA2F34"/>
    <w:rsid w:val="00CA40E2"/>
    <w:rsid w:val="00CA45D0"/>
    <w:rsid w:val="00CA519A"/>
    <w:rsid w:val="00CA5261"/>
    <w:rsid w:val="00CA5882"/>
    <w:rsid w:val="00CA5936"/>
    <w:rsid w:val="00CA596F"/>
    <w:rsid w:val="00CA599C"/>
    <w:rsid w:val="00CA5BAA"/>
    <w:rsid w:val="00CB1630"/>
    <w:rsid w:val="00CB2070"/>
    <w:rsid w:val="00CB42D7"/>
    <w:rsid w:val="00CB5961"/>
    <w:rsid w:val="00CB5CB5"/>
    <w:rsid w:val="00CB5D83"/>
    <w:rsid w:val="00CB71E6"/>
    <w:rsid w:val="00CB744F"/>
    <w:rsid w:val="00CB7664"/>
    <w:rsid w:val="00CC05BD"/>
    <w:rsid w:val="00CC065C"/>
    <w:rsid w:val="00CC0BDD"/>
    <w:rsid w:val="00CC0EF6"/>
    <w:rsid w:val="00CC1872"/>
    <w:rsid w:val="00CC21FA"/>
    <w:rsid w:val="00CC224E"/>
    <w:rsid w:val="00CC2262"/>
    <w:rsid w:val="00CC2AE3"/>
    <w:rsid w:val="00CC3B2E"/>
    <w:rsid w:val="00CC3E1C"/>
    <w:rsid w:val="00CC6128"/>
    <w:rsid w:val="00CC75C8"/>
    <w:rsid w:val="00CC77F4"/>
    <w:rsid w:val="00CC7CBE"/>
    <w:rsid w:val="00CC7CE0"/>
    <w:rsid w:val="00CD022B"/>
    <w:rsid w:val="00CD036B"/>
    <w:rsid w:val="00CD10D6"/>
    <w:rsid w:val="00CD123B"/>
    <w:rsid w:val="00CD1240"/>
    <w:rsid w:val="00CD127A"/>
    <w:rsid w:val="00CD20FB"/>
    <w:rsid w:val="00CD252A"/>
    <w:rsid w:val="00CD258C"/>
    <w:rsid w:val="00CD3A75"/>
    <w:rsid w:val="00CD43DA"/>
    <w:rsid w:val="00CD4A2B"/>
    <w:rsid w:val="00CD628F"/>
    <w:rsid w:val="00CE0582"/>
    <w:rsid w:val="00CE0AFC"/>
    <w:rsid w:val="00CE1B8D"/>
    <w:rsid w:val="00CE3383"/>
    <w:rsid w:val="00CE3777"/>
    <w:rsid w:val="00CE6177"/>
    <w:rsid w:val="00CE71E2"/>
    <w:rsid w:val="00CE7448"/>
    <w:rsid w:val="00CF0D3F"/>
    <w:rsid w:val="00CF1060"/>
    <w:rsid w:val="00CF272B"/>
    <w:rsid w:val="00CF4339"/>
    <w:rsid w:val="00CF66D1"/>
    <w:rsid w:val="00CF6751"/>
    <w:rsid w:val="00CF6B82"/>
    <w:rsid w:val="00CF7475"/>
    <w:rsid w:val="00CF7E3F"/>
    <w:rsid w:val="00D01FB6"/>
    <w:rsid w:val="00D02013"/>
    <w:rsid w:val="00D02675"/>
    <w:rsid w:val="00D02C29"/>
    <w:rsid w:val="00D02FB2"/>
    <w:rsid w:val="00D0341B"/>
    <w:rsid w:val="00D03CA1"/>
    <w:rsid w:val="00D03F05"/>
    <w:rsid w:val="00D042E7"/>
    <w:rsid w:val="00D0444B"/>
    <w:rsid w:val="00D044B7"/>
    <w:rsid w:val="00D04C57"/>
    <w:rsid w:val="00D04E06"/>
    <w:rsid w:val="00D06B54"/>
    <w:rsid w:val="00D11261"/>
    <w:rsid w:val="00D11410"/>
    <w:rsid w:val="00D122F6"/>
    <w:rsid w:val="00D13E46"/>
    <w:rsid w:val="00D142F5"/>
    <w:rsid w:val="00D147A9"/>
    <w:rsid w:val="00D15333"/>
    <w:rsid w:val="00D173AD"/>
    <w:rsid w:val="00D174C7"/>
    <w:rsid w:val="00D17B96"/>
    <w:rsid w:val="00D17BA8"/>
    <w:rsid w:val="00D206E8"/>
    <w:rsid w:val="00D2151B"/>
    <w:rsid w:val="00D2159A"/>
    <w:rsid w:val="00D220CF"/>
    <w:rsid w:val="00D22A80"/>
    <w:rsid w:val="00D22B96"/>
    <w:rsid w:val="00D22E62"/>
    <w:rsid w:val="00D22EA3"/>
    <w:rsid w:val="00D22F51"/>
    <w:rsid w:val="00D22F60"/>
    <w:rsid w:val="00D2422B"/>
    <w:rsid w:val="00D24372"/>
    <w:rsid w:val="00D247E1"/>
    <w:rsid w:val="00D25949"/>
    <w:rsid w:val="00D26747"/>
    <w:rsid w:val="00D268CF"/>
    <w:rsid w:val="00D30BC3"/>
    <w:rsid w:val="00D31040"/>
    <w:rsid w:val="00D31163"/>
    <w:rsid w:val="00D3119D"/>
    <w:rsid w:val="00D33226"/>
    <w:rsid w:val="00D337EF"/>
    <w:rsid w:val="00D33AC6"/>
    <w:rsid w:val="00D364A0"/>
    <w:rsid w:val="00D36772"/>
    <w:rsid w:val="00D36C55"/>
    <w:rsid w:val="00D36D74"/>
    <w:rsid w:val="00D3791D"/>
    <w:rsid w:val="00D37C44"/>
    <w:rsid w:val="00D40AF6"/>
    <w:rsid w:val="00D41B14"/>
    <w:rsid w:val="00D435ED"/>
    <w:rsid w:val="00D437ED"/>
    <w:rsid w:val="00D43C59"/>
    <w:rsid w:val="00D44B74"/>
    <w:rsid w:val="00D46517"/>
    <w:rsid w:val="00D46E79"/>
    <w:rsid w:val="00D47BCD"/>
    <w:rsid w:val="00D5192A"/>
    <w:rsid w:val="00D536B6"/>
    <w:rsid w:val="00D56945"/>
    <w:rsid w:val="00D57202"/>
    <w:rsid w:val="00D61335"/>
    <w:rsid w:val="00D61DDE"/>
    <w:rsid w:val="00D62215"/>
    <w:rsid w:val="00D63817"/>
    <w:rsid w:val="00D63E97"/>
    <w:rsid w:val="00D64195"/>
    <w:rsid w:val="00D64ED2"/>
    <w:rsid w:val="00D651ED"/>
    <w:rsid w:val="00D659B7"/>
    <w:rsid w:val="00D65BE5"/>
    <w:rsid w:val="00D66497"/>
    <w:rsid w:val="00D67149"/>
    <w:rsid w:val="00D678DC"/>
    <w:rsid w:val="00D70034"/>
    <w:rsid w:val="00D70818"/>
    <w:rsid w:val="00D70ADA"/>
    <w:rsid w:val="00D71556"/>
    <w:rsid w:val="00D71A3D"/>
    <w:rsid w:val="00D71B4A"/>
    <w:rsid w:val="00D7203E"/>
    <w:rsid w:val="00D7217C"/>
    <w:rsid w:val="00D731E9"/>
    <w:rsid w:val="00D735BA"/>
    <w:rsid w:val="00D73645"/>
    <w:rsid w:val="00D74121"/>
    <w:rsid w:val="00D74C77"/>
    <w:rsid w:val="00D7563E"/>
    <w:rsid w:val="00D75B11"/>
    <w:rsid w:val="00D80424"/>
    <w:rsid w:val="00D80915"/>
    <w:rsid w:val="00D8129A"/>
    <w:rsid w:val="00D817A9"/>
    <w:rsid w:val="00D81FB6"/>
    <w:rsid w:val="00D8224F"/>
    <w:rsid w:val="00D8270E"/>
    <w:rsid w:val="00D83B90"/>
    <w:rsid w:val="00D859D2"/>
    <w:rsid w:val="00D85DF9"/>
    <w:rsid w:val="00D85EF6"/>
    <w:rsid w:val="00D867B3"/>
    <w:rsid w:val="00D86A72"/>
    <w:rsid w:val="00D9008F"/>
    <w:rsid w:val="00D901F3"/>
    <w:rsid w:val="00D92144"/>
    <w:rsid w:val="00D931C4"/>
    <w:rsid w:val="00D9329E"/>
    <w:rsid w:val="00D93997"/>
    <w:rsid w:val="00D93D53"/>
    <w:rsid w:val="00D945EA"/>
    <w:rsid w:val="00D948E5"/>
    <w:rsid w:val="00D94D5B"/>
    <w:rsid w:val="00D95AAC"/>
    <w:rsid w:val="00DA1FFC"/>
    <w:rsid w:val="00DA2ACC"/>
    <w:rsid w:val="00DA2CA3"/>
    <w:rsid w:val="00DA33B3"/>
    <w:rsid w:val="00DA3F3B"/>
    <w:rsid w:val="00DA4AF0"/>
    <w:rsid w:val="00DA5FC3"/>
    <w:rsid w:val="00DA62E4"/>
    <w:rsid w:val="00DA6753"/>
    <w:rsid w:val="00DA6F21"/>
    <w:rsid w:val="00DA7B6C"/>
    <w:rsid w:val="00DB1397"/>
    <w:rsid w:val="00DB46CF"/>
    <w:rsid w:val="00DB5736"/>
    <w:rsid w:val="00DB574E"/>
    <w:rsid w:val="00DB6262"/>
    <w:rsid w:val="00DB7912"/>
    <w:rsid w:val="00DC0318"/>
    <w:rsid w:val="00DC07B7"/>
    <w:rsid w:val="00DC1ED0"/>
    <w:rsid w:val="00DC34A0"/>
    <w:rsid w:val="00DC3602"/>
    <w:rsid w:val="00DC6129"/>
    <w:rsid w:val="00DC71FB"/>
    <w:rsid w:val="00DC738F"/>
    <w:rsid w:val="00DD0C5F"/>
    <w:rsid w:val="00DD1106"/>
    <w:rsid w:val="00DD185C"/>
    <w:rsid w:val="00DD1C6A"/>
    <w:rsid w:val="00DD1C8F"/>
    <w:rsid w:val="00DD24D2"/>
    <w:rsid w:val="00DD2873"/>
    <w:rsid w:val="00DD2E42"/>
    <w:rsid w:val="00DD383C"/>
    <w:rsid w:val="00DD3CC8"/>
    <w:rsid w:val="00DD4600"/>
    <w:rsid w:val="00DD4806"/>
    <w:rsid w:val="00DD4AD5"/>
    <w:rsid w:val="00DD54FB"/>
    <w:rsid w:val="00DD622D"/>
    <w:rsid w:val="00DD6947"/>
    <w:rsid w:val="00DE05AB"/>
    <w:rsid w:val="00DE23D9"/>
    <w:rsid w:val="00DE2B20"/>
    <w:rsid w:val="00DE3204"/>
    <w:rsid w:val="00DE4E5F"/>
    <w:rsid w:val="00DE4E8C"/>
    <w:rsid w:val="00DE6654"/>
    <w:rsid w:val="00DE6954"/>
    <w:rsid w:val="00DE6EA6"/>
    <w:rsid w:val="00DE7378"/>
    <w:rsid w:val="00DE7BAA"/>
    <w:rsid w:val="00DF015B"/>
    <w:rsid w:val="00DF0577"/>
    <w:rsid w:val="00DF172A"/>
    <w:rsid w:val="00DF1DF6"/>
    <w:rsid w:val="00DF2CD3"/>
    <w:rsid w:val="00DF2E0D"/>
    <w:rsid w:val="00DF3077"/>
    <w:rsid w:val="00DF4FD6"/>
    <w:rsid w:val="00E00413"/>
    <w:rsid w:val="00E00923"/>
    <w:rsid w:val="00E017B5"/>
    <w:rsid w:val="00E01C99"/>
    <w:rsid w:val="00E01FD8"/>
    <w:rsid w:val="00E03151"/>
    <w:rsid w:val="00E0465C"/>
    <w:rsid w:val="00E05696"/>
    <w:rsid w:val="00E05705"/>
    <w:rsid w:val="00E103AE"/>
    <w:rsid w:val="00E10845"/>
    <w:rsid w:val="00E11937"/>
    <w:rsid w:val="00E13CB8"/>
    <w:rsid w:val="00E14AB2"/>
    <w:rsid w:val="00E151A4"/>
    <w:rsid w:val="00E15AC5"/>
    <w:rsid w:val="00E160DD"/>
    <w:rsid w:val="00E17924"/>
    <w:rsid w:val="00E2044B"/>
    <w:rsid w:val="00E204E7"/>
    <w:rsid w:val="00E205B0"/>
    <w:rsid w:val="00E208FF"/>
    <w:rsid w:val="00E21575"/>
    <w:rsid w:val="00E218B8"/>
    <w:rsid w:val="00E21BFC"/>
    <w:rsid w:val="00E22302"/>
    <w:rsid w:val="00E229B9"/>
    <w:rsid w:val="00E2321D"/>
    <w:rsid w:val="00E23337"/>
    <w:rsid w:val="00E2469A"/>
    <w:rsid w:val="00E24DD3"/>
    <w:rsid w:val="00E258AE"/>
    <w:rsid w:val="00E25F96"/>
    <w:rsid w:val="00E260C0"/>
    <w:rsid w:val="00E265B2"/>
    <w:rsid w:val="00E26D2F"/>
    <w:rsid w:val="00E272A2"/>
    <w:rsid w:val="00E27763"/>
    <w:rsid w:val="00E306AD"/>
    <w:rsid w:val="00E307E8"/>
    <w:rsid w:val="00E336DB"/>
    <w:rsid w:val="00E3495F"/>
    <w:rsid w:val="00E34ACE"/>
    <w:rsid w:val="00E35736"/>
    <w:rsid w:val="00E358D2"/>
    <w:rsid w:val="00E35A05"/>
    <w:rsid w:val="00E36647"/>
    <w:rsid w:val="00E366FB"/>
    <w:rsid w:val="00E369F8"/>
    <w:rsid w:val="00E36AAC"/>
    <w:rsid w:val="00E37248"/>
    <w:rsid w:val="00E406EA"/>
    <w:rsid w:val="00E40C3B"/>
    <w:rsid w:val="00E41EE0"/>
    <w:rsid w:val="00E420E8"/>
    <w:rsid w:val="00E44991"/>
    <w:rsid w:val="00E45017"/>
    <w:rsid w:val="00E451CA"/>
    <w:rsid w:val="00E45BF6"/>
    <w:rsid w:val="00E46A9E"/>
    <w:rsid w:val="00E46C30"/>
    <w:rsid w:val="00E46D20"/>
    <w:rsid w:val="00E51242"/>
    <w:rsid w:val="00E516D9"/>
    <w:rsid w:val="00E51A98"/>
    <w:rsid w:val="00E52DC0"/>
    <w:rsid w:val="00E5545C"/>
    <w:rsid w:val="00E563A8"/>
    <w:rsid w:val="00E56429"/>
    <w:rsid w:val="00E56813"/>
    <w:rsid w:val="00E5699D"/>
    <w:rsid w:val="00E609D4"/>
    <w:rsid w:val="00E60E6F"/>
    <w:rsid w:val="00E60F0D"/>
    <w:rsid w:val="00E619EB"/>
    <w:rsid w:val="00E62B4B"/>
    <w:rsid w:val="00E63039"/>
    <w:rsid w:val="00E63961"/>
    <w:rsid w:val="00E640BB"/>
    <w:rsid w:val="00E657BC"/>
    <w:rsid w:val="00E67671"/>
    <w:rsid w:val="00E67B34"/>
    <w:rsid w:val="00E67E89"/>
    <w:rsid w:val="00E70A1B"/>
    <w:rsid w:val="00E71578"/>
    <w:rsid w:val="00E71738"/>
    <w:rsid w:val="00E71BC4"/>
    <w:rsid w:val="00E72001"/>
    <w:rsid w:val="00E72159"/>
    <w:rsid w:val="00E722BB"/>
    <w:rsid w:val="00E72E2A"/>
    <w:rsid w:val="00E7310A"/>
    <w:rsid w:val="00E73C2D"/>
    <w:rsid w:val="00E743A7"/>
    <w:rsid w:val="00E744A3"/>
    <w:rsid w:val="00E7528C"/>
    <w:rsid w:val="00E7570A"/>
    <w:rsid w:val="00E759BC"/>
    <w:rsid w:val="00E75AF0"/>
    <w:rsid w:val="00E763F5"/>
    <w:rsid w:val="00E766EB"/>
    <w:rsid w:val="00E8008C"/>
    <w:rsid w:val="00E803BB"/>
    <w:rsid w:val="00E81087"/>
    <w:rsid w:val="00E82500"/>
    <w:rsid w:val="00E82A9E"/>
    <w:rsid w:val="00E83AE0"/>
    <w:rsid w:val="00E85702"/>
    <w:rsid w:val="00E86303"/>
    <w:rsid w:val="00E87116"/>
    <w:rsid w:val="00E900DC"/>
    <w:rsid w:val="00E906C4"/>
    <w:rsid w:val="00E91110"/>
    <w:rsid w:val="00E918B4"/>
    <w:rsid w:val="00E9228C"/>
    <w:rsid w:val="00E922AC"/>
    <w:rsid w:val="00E92BDF"/>
    <w:rsid w:val="00E9368E"/>
    <w:rsid w:val="00E9372A"/>
    <w:rsid w:val="00E94573"/>
    <w:rsid w:val="00E948DB"/>
    <w:rsid w:val="00E96F4D"/>
    <w:rsid w:val="00EA0136"/>
    <w:rsid w:val="00EA09AA"/>
    <w:rsid w:val="00EA0C4A"/>
    <w:rsid w:val="00EA1A1E"/>
    <w:rsid w:val="00EA1F19"/>
    <w:rsid w:val="00EA2A7B"/>
    <w:rsid w:val="00EA39C4"/>
    <w:rsid w:val="00EA4717"/>
    <w:rsid w:val="00EA50C2"/>
    <w:rsid w:val="00EA54C1"/>
    <w:rsid w:val="00EA55A1"/>
    <w:rsid w:val="00EA5A2B"/>
    <w:rsid w:val="00EB05A9"/>
    <w:rsid w:val="00EB16EF"/>
    <w:rsid w:val="00EB1E82"/>
    <w:rsid w:val="00EB3A0A"/>
    <w:rsid w:val="00EB472A"/>
    <w:rsid w:val="00EB4910"/>
    <w:rsid w:val="00EB6F8D"/>
    <w:rsid w:val="00EB7BBD"/>
    <w:rsid w:val="00EC134E"/>
    <w:rsid w:val="00EC158F"/>
    <w:rsid w:val="00EC3705"/>
    <w:rsid w:val="00EC4098"/>
    <w:rsid w:val="00EC45EE"/>
    <w:rsid w:val="00EC4F0E"/>
    <w:rsid w:val="00EC5198"/>
    <w:rsid w:val="00EC59A6"/>
    <w:rsid w:val="00EC6044"/>
    <w:rsid w:val="00EC67AA"/>
    <w:rsid w:val="00EC6DFF"/>
    <w:rsid w:val="00EC7ADA"/>
    <w:rsid w:val="00ED1422"/>
    <w:rsid w:val="00ED3503"/>
    <w:rsid w:val="00ED3D7E"/>
    <w:rsid w:val="00ED4595"/>
    <w:rsid w:val="00ED5749"/>
    <w:rsid w:val="00ED596D"/>
    <w:rsid w:val="00ED612B"/>
    <w:rsid w:val="00ED6A43"/>
    <w:rsid w:val="00EE1AF8"/>
    <w:rsid w:val="00EE2449"/>
    <w:rsid w:val="00EE244C"/>
    <w:rsid w:val="00EE4069"/>
    <w:rsid w:val="00EE47AA"/>
    <w:rsid w:val="00EE5281"/>
    <w:rsid w:val="00EE5A1C"/>
    <w:rsid w:val="00EE5A61"/>
    <w:rsid w:val="00EF1C3E"/>
    <w:rsid w:val="00EF2077"/>
    <w:rsid w:val="00EF31E7"/>
    <w:rsid w:val="00EF3411"/>
    <w:rsid w:val="00EF3DD6"/>
    <w:rsid w:val="00EF4081"/>
    <w:rsid w:val="00EF4B9B"/>
    <w:rsid w:val="00EF52EC"/>
    <w:rsid w:val="00EF5742"/>
    <w:rsid w:val="00EF6422"/>
    <w:rsid w:val="00EF6D69"/>
    <w:rsid w:val="00EF7116"/>
    <w:rsid w:val="00EF7FEE"/>
    <w:rsid w:val="00F0021F"/>
    <w:rsid w:val="00F01734"/>
    <w:rsid w:val="00F01B17"/>
    <w:rsid w:val="00F02050"/>
    <w:rsid w:val="00F04A3E"/>
    <w:rsid w:val="00F04E52"/>
    <w:rsid w:val="00F05868"/>
    <w:rsid w:val="00F05932"/>
    <w:rsid w:val="00F06262"/>
    <w:rsid w:val="00F0662C"/>
    <w:rsid w:val="00F06855"/>
    <w:rsid w:val="00F07788"/>
    <w:rsid w:val="00F0778D"/>
    <w:rsid w:val="00F07B41"/>
    <w:rsid w:val="00F114C2"/>
    <w:rsid w:val="00F11BDC"/>
    <w:rsid w:val="00F12A83"/>
    <w:rsid w:val="00F12BE5"/>
    <w:rsid w:val="00F134C0"/>
    <w:rsid w:val="00F13A0C"/>
    <w:rsid w:val="00F13D78"/>
    <w:rsid w:val="00F14DE6"/>
    <w:rsid w:val="00F15670"/>
    <w:rsid w:val="00F15DA0"/>
    <w:rsid w:val="00F16436"/>
    <w:rsid w:val="00F16E00"/>
    <w:rsid w:val="00F173EB"/>
    <w:rsid w:val="00F1747A"/>
    <w:rsid w:val="00F177E9"/>
    <w:rsid w:val="00F179A5"/>
    <w:rsid w:val="00F21380"/>
    <w:rsid w:val="00F22B64"/>
    <w:rsid w:val="00F22DE7"/>
    <w:rsid w:val="00F22FB7"/>
    <w:rsid w:val="00F23862"/>
    <w:rsid w:val="00F23BF0"/>
    <w:rsid w:val="00F23BF9"/>
    <w:rsid w:val="00F24045"/>
    <w:rsid w:val="00F246F9"/>
    <w:rsid w:val="00F2494B"/>
    <w:rsid w:val="00F25766"/>
    <w:rsid w:val="00F25974"/>
    <w:rsid w:val="00F30344"/>
    <w:rsid w:val="00F31CF5"/>
    <w:rsid w:val="00F33CB0"/>
    <w:rsid w:val="00F36472"/>
    <w:rsid w:val="00F36741"/>
    <w:rsid w:val="00F36A7F"/>
    <w:rsid w:val="00F36C87"/>
    <w:rsid w:val="00F36EC8"/>
    <w:rsid w:val="00F37110"/>
    <w:rsid w:val="00F40297"/>
    <w:rsid w:val="00F406C3"/>
    <w:rsid w:val="00F417C4"/>
    <w:rsid w:val="00F41D14"/>
    <w:rsid w:val="00F42C8C"/>
    <w:rsid w:val="00F430D0"/>
    <w:rsid w:val="00F436E5"/>
    <w:rsid w:val="00F43A4C"/>
    <w:rsid w:val="00F4407D"/>
    <w:rsid w:val="00F441A3"/>
    <w:rsid w:val="00F46163"/>
    <w:rsid w:val="00F46F8C"/>
    <w:rsid w:val="00F47121"/>
    <w:rsid w:val="00F5242D"/>
    <w:rsid w:val="00F52717"/>
    <w:rsid w:val="00F52F0F"/>
    <w:rsid w:val="00F536C2"/>
    <w:rsid w:val="00F5557E"/>
    <w:rsid w:val="00F5562E"/>
    <w:rsid w:val="00F5654A"/>
    <w:rsid w:val="00F57E3C"/>
    <w:rsid w:val="00F601C9"/>
    <w:rsid w:val="00F6068D"/>
    <w:rsid w:val="00F613A6"/>
    <w:rsid w:val="00F6243F"/>
    <w:rsid w:val="00F625DC"/>
    <w:rsid w:val="00F63C54"/>
    <w:rsid w:val="00F64534"/>
    <w:rsid w:val="00F6498E"/>
    <w:rsid w:val="00F64BA0"/>
    <w:rsid w:val="00F65230"/>
    <w:rsid w:val="00F6581B"/>
    <w:rsid w:val="00F65CB5"/>
    <w:rsid w:val="00F66BEA"/>
    <w:rsid w:val="00F67178"/>
    <w:rsid w:val="00F67711"/>
    <w:rsid w:val="00F70C2D"/>
    <w:rsid w:val="00F71EB9"/>
    <w:rsid w:val="00F72815"/>
    <w:rsid w:val="00F73304"/>
    <w:rsid w:val="00F73656"/>
    <w:rsid w:val="00F73683"/>
    <w:rsid w:val="00F737F4"/>
    <w:rsid w:val="00F741F5"/>
    <w:rsid w:val="00F7420D"/>
    <w:rsid w:val="00F75014"/>
    <w:rsid w:val="00F75195"/>
    <w:rsid w:val="00F770D3"/>
    <w:rsid w:val="00F8049D"/>
    <w:rsid w:val="00F8238F"/>
    <w:rsid w:val="00F82692"/>
    <w:rsid w:val="00F827B2"/>
    <w:rsid w:val="00F83A3F"/>
    <w:rsid w:val="00F8442F"/>
    <w:rsid w:val="00F85075"/>
    <w:rsid w:val="00F85C1C"/>
    <w:rsid w:val="00F8664F"/>
    <w:rsid w:val="00F86CFD"/>
    <w:rsid w:val="00F873E0"/>
    <w:rsid w:val="00F901F4"/>
    <w:rsid w:val="00F9120A"/>
    <w:rsid w:val="00F91C5D"/>
    <w:rsid w:val="00F920C1"/>
    <w:rsid w:val="00F929C9"/>
    <w:rsid w:val="00F953CA"/>
    <w:rsid w:val="00F958A0"/>
    <w:rsid w:val="00F959A8"/>
    <w:rsid w:val="00F95DE6"/>
    <w:rsid w:val="00F96B32"/>
    <w:rsid w:val="00F97573"/>
    <w:rsid w:val="00F97677"/>
    <w:rsid w:val="00FA0571"/>
    <w:rsid w:val="00FA0D2A"/>
    <w:rsid w:val="00FA1278"/>
    <w:rsid w:val="00FA1DB3"/>
    <w:rsid w:val="00FA216F"/>
    <w:rsid w:val="00FA391D"/>
    <w:rsid w:val="00FA4B65"/>
    <w:rsid w:val="00FA5A51"/>
    <w:rsid w:val="00FA5EC6"/>
    <w:rsid w:val="00FA5EE5"/>
    <w:rsid w:val="00FA6417"/>
    <w:rsid w:val="00FA7793"/>
    <w:rsid w:val="00FA786D"/>
    <w:rsid w:val="00FA7DE3"/>
    <w:rsid w:val="00FB14B1"/>
    <w:rsid w:val="00FB173F"/>
    <w:rsid w:val="00FB245E"/>
    <w:rsid w:val="00FB3594"/>
    <w:rsid w:val="00FB486A"/>
    <w:rsid w:val="00FB5024"/>
    <w:rsid w:val="00FB5D2B"/>
    <w:rsid w:val="00FB609F"/>
    <w:rsid w:val="00FB61C0"/>
    <w:rsid w:val="00FB62FE"/>
    <w:rsid w:val="00FB7BAD"/>
    <w:rsid w:val="00FC0D65"/>
    <w:rsid w:val="00FC15F8"/>
    <w:rsid w:val="00FC1FF7"/>
    <w:rsid w:val="00FC29F1"/>
    <w:rsid w:val="00FC300E"/>
    <w:rsid w:val="00FC3DCF"/>
    <w:rsid w:val="00FC4492"/>
    <w:rsid w:val="00FC4653"/>
    <w:rsid w:val="00FC4B53"/>
    <w:rsid w:val="00FC6437"/>
    <w:rsid w:val="00FD0238"/>
    <w:rsid w:val="00FD1C68"/>
    <w:rsid w:val="00FD1C9A"/>
    <w:rsid w:val="00FD1D36"/>
    <w:rsid w:val="00FD1D47"/>
    <w:rsid w:val="00FD22AA"/>
    <w:rsid w:val="00FD2BC0"/>
    <w:rsid w:val="00FD334E"/>
    <w:rsid w:val="00FD4506"/>
    <w:rsid w:val="00FD4AC0"/>
    <w:rsid w:val="00FD648B"/>
    <w:rsid w:val="00FD6787"/>
    <w:rsid w:val="00FD687C"/>
    <w:rsid w:val="00FD698C"/>
    <w:rsid w:val="00FD71C8"/>
    <w:rsid w:val="00FD72F1"/>
    <w:rsid w:val="00FE1326"/>
    <w:rsid w:val="00FE1ECC"/>
    <w:rsid w:val="00FE1F93"/>
    <w:rsid w:val="00FE2A0C"/>
    <w:rsid w:val="00FE3358"/>
    <w:rsid w:val="00FE375B"/>
    <w:rsid w:val="00FE3EFA"/>
    <w:rsid w:val="00FE4068"/>
    <w:rsid w:val="00FE4478"/>
    <w:rsid w:val="00FE4A73"/>
    <w:rsid w:val="00FE53F6"/>
    <w:rsid w:val="00FE63CE"/>
    <w:rsid w:val="00FE6CCD"/>
    <w:rsid w:val="00FE71AD"/>
    <w:rsid w:val="00FE7718"/>
    <w:rsid w:val="00FE7F94"/>
    <w:rsid w:val="00FF092A"/>
    <w:rsid w:val="00FF0EF9"/>
    <w:rsid w:val="00FF0FF7"/>
    <w:rsid w:val="00FF24F3"/>
    <w:rsid w:val="00FF2DB2"/>
    <w:rsid w:val="00FF4E7B"/>
    <w:rsid w:val="00FF5099"/>
    <w:rsid w:val="00FF5306"/>
    <w:rsid w:val="00FF53E0"/>
    <w:rsid w:val="00FF63BB"/>
    <w:rsid w:val="00FF648B"/>
    <w:rsid w:val="00FF67B4"/>
    <w:rsid w:val="00FF6D1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9CDED-B6B6-4A00-9392-DF87B8BA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15A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uiPriority w:val="99"/>
    <w:rsid w:val="00E15AC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E15AC5"/>
  </w:style>
  <w:style w:type="paragraph" w:customStyle="1" w:styleId="ConsTitle">
    <w:name w:val="ConsTitle"/>
    <w:rsid w:val="00E15AC5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E15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15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5">
    <w:name w:val="Table Grid"/>
    <w:basedOn w:val="a1"/>
    <w:uiPriority w:val="59"/>
    <w:rsid w:val="00E1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55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3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3C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409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9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409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9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1DA6-3231-4B21-AF14-B51CCE84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30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Хохлов Евгений Владимирович</dc:creator>
  <cp:lastModifiedBy>Бобкова Александра Николаевна</cp:lastModifiedBy>
  <cp:revision>54</cp:revision>
  <cp:lastPrinted>2020-12-07T08:43:00Z</cp:lastPrinted>
  <dcterms:created xsi:type="dcterms:W3CDTF">2020-09-25T09:58:00Z</dcterms:created>
  <dcterms:modified xsi:type="dcterms:W3CDTF">2020-12-07T08:43:00Z</dcterms:modified>
</cp:coreProperties>
</file>