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4"/>
      </w:tblGrid>
      <w:tr w:rsidR="00430ED1" w:rsidRPr="00430ED1" w:rsidTr="008D38F0">
        <w:tc>
          <w:tcPr>
            <w:tcW w:w="4111" w:type="dxa"/>
          </w:tcPr>
          <w:p w:rsidR="00430ED1" w:rsidRPr="00430ED1" w:rsidRDefault="00430ED1" w:rsidP="00430ED1">
            <w:pPr>
              <w:spacing w:line="360" w:lineRule="auto"/>
              <w:jc w:val="both"/>
              <w:rPr>
                <w:rFonts w:ascii="Calibri" w:eastAsia="Calibri" w:hAnsi="Calibri" w:cs="Times New Roman"/>
              </w:rPr>
            </w:pPr>
          </w:p>
        </w:tc>
        <w:tc>
          <w:tcPr>
            <w:tcW w:w="5244" w:type="dxa"/>
          </w:tcPr>
          <w:p w:rsidR="00430ED1" w:rsidRPr="00430ED1" w:rsidRDefault="00430ED1" w:rsidP="00430ED1">
            <w:pPr>
              <w:jc w:val="center"/>
              <w:rPr>
                <w:rFonts w:ascii="Times New Roman" w:eastAsia="Calibri" w:hAnsi="Times New Roman" w:cs="Times New Roman"/>
                <w:caps/>
                <w:sz w:val="30"/>
                <w:szCs w:val="30"/>
              </w:rPr>
            </w:pPr>
            <w:r w:rsidRPr="00430ED1">
              <w:rPr>
                <w:rFonts w:ascii="Times New Roman" w:eastAsia="Calibri" w:hAnsi="Times New Roman" w:cs="Times New Roman"/>
                <w:caps/>
                <w:sz w:val="30"/>
                <w:szCs w:val="30"/>
              </w:rPr>
              <w:t>Приложение</w:t>
            </w:r>
          </w:p>
          <w:p w:rsidR="00430ED1" w:rsidRPr="00430ED1" w:rsidRDefault="00430ED1" w:rsidP="00430ED1">
            <w:pPr>
              <w:jc w:val="center"/>
              <w:rPr>
                <w:rFonts w:ascii="Times New Roman" w:eastAsia="Calibri" w:hAnsi="Times New Roman" w:cs="Times New Roman"/>
                <w:caps/>
                <w:sz w:val="30"/>
                <w:szCs w:val="30"/>
              </w:rPr>
            </w:pPr>
          </w:p>
          <w:p w:rsidR="00430ED1" w:rsidRPr="00430ED1" w:rsidRDefault="00430ED1" w:rsidP="00430ED1">
            <w:pPr>
              <w:jc w:val="center"/>
              <w:rPr>
                <w:rFonts w:ascii="Times New Roman" w:eastAsia="Calibri" w:hAnsi="Times New Roman" w:cs="Times New Roman"/>
                <w:sz w:val="30"/>
                <w:szCs w:val="30"/>
              </w:rPr>
            </w:pPr>
            <w:proofErr w:type="gramStart"/>
            <w:r w:rsidRPr="00430ED1">
              <w:rPr>
                <w:rFonts w:ascii="Times New Roman" w:eastAsia="Calibri" w:hAnsi="Times New Roman" w:cs="Times New Roman"/>
                <w:sz w:val="30"/>
                <w:szCs w:val="30"/>
              </w:rPr>
              <w:t>к</w:t>
            </w:r>
            <w:proofErr w:type="gramEnd"/>
            <w:r w:rsidRPr="00430ED1">
              <w:rPr>
                <w:rFonts w:ascii="Times New Roman" w:eastAsia="Calibri" w:hAnsi="Times New Roman" w:cs="Times New Roman"/>
                <w:sz w:val="30"/>
                <w:szCs w:val="30"/>
              </w:rPr>
              <w:t xml:space="preserve"> Решению Совета</w:t>
            </w:r>
          </w:p>
          <w:p w:rsidR="00430ED1" w:rsidRPr="00430ED1" w:rsidRDefault="00430ED1" w:rsidP="00430ED1">
            <w:pPr>
              <w:jc w:val="center"/>
              <w:rPr>
                <w:rFonts w:ascii="Times New Roman" w:eastAsia="Calibri" w:hAnsi="Times New Roman" w:cs="Times New Roman"/>
                <w:sz w:val="30"/>
                <w:szCs w:val="30"/>
              </w:rPr>
            </w:pPr>
            <w:r w:rsidRPr="00430ED1">
              <w:rPr>
                <w:rFonts w:ascii="Times New Roman" w:eastAsia="Calibri" w:hAnsi="Times New Roman" w:cs="Times New Roman"/>
                <w:sz w:val="30"/>
                <w:szCs w:val="30"/>
              </w:rPr>
              <w:t>Евразийской экономической комиссии</w:t>
            </w:r>
          </w:p>
          <w:p w:rsidR="00430ED1" w:rsidRPr="00430ED1" w:rsidRDefault="00430ED1" w:rsidP="00430ED1">
            <w:pPr>
              <w:jc w:val="center"/>
              <w:rPr>
                <w:rFonts w:ascii="Times New Roman" w:eastAsia="Calibri" w:hAnsi="Times New Roman" w:cs="Times New Roman"/>
                <w:sz w:val="28"/>
                <w:szCs w:val="28"/>
              </w:rPr>
            </w:pPr>
            <w:proofErr w:type="gramStart"/>
            <w:r w:rsidRPr="00430ED1">
              <w:rPr>
                <w:rFonts w:ascii="Times New Roman" w:eastAsia="Calibri" w:hAnsi="Times New Roman" w:cs="Times New Roman"/>
                <w:sz w:val="30"/>
                <w:szCs w:val="30"/>
              </w:rPr>
              <w:t>от</w:t>
            </w:r>
            <w:proofErr w:type="gramEnd"/>
            <w:r w:rsidRPr="00430ED1">
              <w:rPr>
                <w:rFonts w:ascii="Times New Roman" w:eastAsia="Calibri" w:hAnsi="Times New Roman" w:cs="Times New Roman"/>
                <w:sz w:val="30"/>
                <w:szCs w:val="30"/>
              </w:rPr>
              <w:t xml:space="preserve"> </w:t>
            </w:r>
            <w:r w:rsidRPr="0007624C">
              <w:rPr>
                <w:rFonts w:ascii="Times New Roman" w:eastAsia="Calibri" w:hAnsi="Times New Roman" w:cs="Times New Roman"/>
                <w:sz w:val="30"/>
                <w:szCs w:val="30"/>
              </w:rPr>
              <w:t>14</w:t>
            </w:r>
            <w:r w:rsidRPr="00430ED1">
              <w:rPr>
                <w:rFonts w:ascii="Times New Roman" w:eastAsia="Calibri" w:hAnsi="Times New Roman" w:cs="Times New Roman"/>
                <w:sz w:val="30"/>
                <w:szCs w:val="30"/>
              </w:rPr>
              <w:t xml:space="preserve"> июля 2021 г. № </w:t>
            </w:r>
            <w:r>
              <w:rPr>
                <w:rFonts w:ascii="Times New Roman" w:eastAsia="Calibri" w:hAnsi="Times New Roman" w:cs="Times New Roman"/>
                <w:sz w:val="30"/>
                <w:szCs w:val="30"/>
              </w:rPr>
              <w:t>71</w:t>
            </w:r>
          </w:p>
        </w:tc>
      </w:tr>
    </w:tbl>
    <w:p w:rsidR="00430ED1" w:rsidRPr="00430ED1" w:rsidRDefault="00430ED1" w:rsidP="00430ED1">
      <w:pPr>
        <w:shd w:val="clear" w:color="auto" w:fill="FFFFFF"/>
        <w:spacing w:after="0" w:line="360" w:lineRule="auto"/>
        <w:jc w:val="both"/>
        <w:rPr>
          <w:rFonts w:ascii="Times New Roman" w:eastAsia="Calibri" w:hAnsi="Times New Roman" w:cs="Times New Roman"/>
          <w:sz w:val="28"/>
          <w:szCs w:val="28"/>
        </w:rPr>
      </w:pPr>
    </w:p>
    <w:p w:rsidR="00430ED1" w:rsidRPr="00430ED1" w:rsidRDefault="00430ED1" w:rsidP="00430ED1">
      <w:pPr>
        <w:shd w:val="clear" w:color="auto" w:fill="FFFFFF"/>
        <w:spacing w:after="0" w:line="360" w:lineRule="auto"/>
        <w:jc w:val="both"/>
        <w:rPr>
          <w:rFonts w:ascii="Times New Roman" w:eastAsia="Calibri" w:hAnsi="Times New Roman" w:cs="Times New Roman"/>
          <w:sz w:val="28"/>
          <w:szCs w:val="28"/>
        </w:rPr>
      </w:pPr>
    </w:p>
    <w:p w:rsidR="00430ED1" w:rsidRPr="00430ED1" w:rsidRDefault="00430ED1" w:rsidP="00430ED1">
      <w:pPr>
        <w:shd w:val="clear" w:color="auto" w:fill="FFFFFF"/>
        <w:spacing w:after="0" w:line="240" w:lineRule="auto"/>
        <w:jc w:val="center"/>
        <w:rPr>
          <w:rFonts w:ascii="Times New Roman" w:eastAsia="Calibri" w:hAnsi="Times New Roman" w:cs="Times New Roman"/>
          <w:b/>
          <w:sz w:val="28"/>
          <w:szCs w:val="28"/>
        </w:rPr>
      </w:pPr>
      <w:r w:rsidRPr="00430ED1">
        <w:rPr>
          <w:rFonts w:ascii="Times New Roman" w:eastAsia="Calibri" w:hAnsi="Times New Roman" w:cs="Times New Roman"/>
          <w:b/>
          <w:spacing w:val="40"/>
          <w:sz w:val="30"/>
          <w:szCs w:val="30"/>
        </w:rPr>
        <w:t>ИЗМЕНЕНИ</w:t>
      </w:r>
      <w:r w:rsidRPr="00430ED1">
        <w:rPr>
          <w:rFonts w:ascii="Times New Roman Полужирный" w:eastAsia="Calibri" w:hAnsi="Times New Roman Полужирный" w:cs="Times New Roman"/>
          <w:b/>
          <w:sz w:val="30"/>
          <w:szCs w:val="30"/>
        </w:rPr>
        <w:t>Я,</w:t>
      </w:r>
    </w:p>
    <w:p w:rsidR="00430ED1" w:rsidRPr="00430ED1" w:rsidRDefault="00430ED1" w:rsidP="00430ED1">
      <w:pPr>
        <w:shd w:val="clear" w:color="auto" w:fill="FFFFFF"/>
        <w:spacing w:after="0" w:line="240" w:lineRule="auto"/>
        <w:jc w:val="center"/>
        <w:rPr>
          <w:rFonts w:ascii="Times New Roman" w:eastAsia="Calibri" w:hAnsi="Times New Roman" w:cs="Times New Roman"/>
          <w:b/>
          <w:sz w:val="30"/>
          <w:szCs w:val="30"/>
        </w:rPr>
      </w:pPr>
      <w:proofErr w:type="gramStart"/>
      <w:r w:rsidRPr="00430ED1">
        <w:rPr>
          <w:rFonts w:ascii="Times New Roman" w:eastAsia="Calibri" w:hAnsi="Times New Roman" w:cs="Times New Roman"/>
          <w:b/>
          <w:sz w:val="30"/>
          <w:szCs w:val="30"/>
        </w:rPr>
        <w:t>вносимые</w:t>
      </w:r>
      <w:proofErr w:type="gramEnd"/>
      <w:r w:rsidRPr="00430ED1">
        <w:rPr>
          <w:rFonts w:ascii="Times New Roman" w:eastAsia="Calibri" w:hAnsi="Times New Roman" w:cs="Times New Roman"/>
          <w:b/>
          <w:sz w:val="30"/>
          <w:szCs w:val="30"/>
        </w:rPr>
        <w:t xml:space="preserve"> в Правила</w:t>
      </w:r>
      <w:r w:rsidRPr="00430ED1">
        <w:rPr>
          <w:rFonts w:ascii="Calibri" w:eastAsia="Calibri" w:hAnsi="Calibri" w:cs="Times New Roman"/>
          <w:b/>
          <w:sz w:val="30"/>
          <w:szCs w:val="30"/>
        </w:rPr>
        <w:t xml:space="preserve"> </w:t>
      </w:r>
      <w:r w:rsidRPr="00430ED1">
        <w:rPr>
          <w:rFonts w:ascii="Times New Roman" w:eastAsia="Calibri" w:hAnsi="Times New Roman" w:cs="Times New Roman"/>
          <w:b/>
          <w:sz w:val="30"/>
          <w:szCs w:val="30"/>
        </w:rPr>
        <w:t>определения страны происхождения отдельных видов товаров для целей государственных (муниципальных) закупок</w:t>
      </w:r>
    </w:p>
    <w:p w:rsidR="00430ED1" w:rsidRPr="00430ED1" w:rsidRDefault="00430ED1" w:rsidP="00430ED1">
      <w:pPr>
        <w:shd w:val="clear" w:color="auto" w:fill="FFFFFF"/>
        <w:spacing w:after="0" w:line="360" w:lineRule="auto"/>
        <w:jc w:val="both"/>
        <w:rPr>
          <w:rFonts w:ascii="Times New Roman" w:eastAsia="Calibri" w:hAnsi="Times New Roman" w:cs="Times New Roman"/>
          <w:sz w:val="28"/>
          <w:szCs w:val="28"/>
        </w:rPr>
      </w:pPr>
    </w:p>
    <w:p w:rsidR="00430ED1" w:rsidRPr="00430ED1" w:rsidRDefault="00430ED1" w:rsidP="00430ED1">
      <w:pPr>
        <w:spacing w:after="0" w:line="360" w:lineRule="auto"/>
        <w:jc w:val="both"/>
        <w:rPr>
          <w:rFonts w:ascii="Times New Roman" w:eastAsia="Calibri" w:hAnsi="Times New Roman" w:cs="Times New Roman"/>
          <w:sz w:val="30"/>
          <w:szCs w:val="30"/>
        </w:rPr>
      </w:pPr>
      <w:r w:rsidRPr="00430ED1">
        <w:rPr>
          <w:rFonts w:ascii="Times New Roman" w:eastAsia="Calibri" w:hAnsi="Times New Roman" w:cs="Times New Roman"/>
          <w:sz w:val="30"/>
          <w:szCs w:val="30"/>
        </w:rPr>
        <w:t>1. Пункт 18 дополнить подпунктами 7</w:t>
      </w:r>
      <w:r w:rsidRPr="00430ED1">
        <w:rPr>
          <w:rFonts w:ascii="Times New Roman" w:eastAsia="Calibri" w:hAnsi="Times New Roman" w:cs="Times New Roman"/>
          <w:sz w:val="30"/>
          <w:szCs w:val="30"/>
          <w:vertAlign w:val="superscript"/>
        </w:rPr>
        <w:t xml:space="preserve">1 </w:t>
      </w:r>
      <w:r w:rsidRPr="00430ED1">
        <w:rPr>
          <w:rFonts w:ascii="Times New Roman" w:eastAsia="Calibri" w:hAnsi="Times New Roman" w:cs="Times New Roman"/>
          <w:sz w:val="30"/>
          <w:szCs w:val="30"/>
        </w:rPr>
        <w:t>и 7</w:t>
      </w:r>
      <w:r w:rsidRPr="00430ED1">
        <w:rPr>
          <w:rFonts w:ascii="Times New Roman" w:eastAsia="Calibri" w:hAnsi="Times New Roman" w:cs="Times New Roman"/>
          <w:sz w:val="30"/>
          <w:szCs w:val="30"/>
          <w:vertAlign w:val="superscript"/>
        </w:rPr>
        <w:t>2</w:t>
      </w:r>
      <w:r w:rsidRPr="00430ED1">
        <w:rPr>
          <w:rFonts w:ascii="Times New Roman" w:eastAsia="Calibri" w:hAnsi="Times New Roman" w:cs="Times New Roman"/>
          <w:sz w:val="30"/>
          <w:szCs w:val="30"/>
        </w:rPr>
        <w:t xml:space="preserve"> следующего содержания:</w:t>
      </w:r>
    </w:p>
    <w:p w:rsidR="00430ED1" w:rsidRPr="00430ED1" w:rsidRDefault="00430ED1" w:rsidP="00430ED1">
      <w:pPr>
        <w:spacing w:after="0" w:line="360" w:lineRule="auto"/>
        <w:jc w:val="both"/>
        <w:rPr>
          <w:rFonts w:ascii="Times New Roman" w:eastAsia="Calibri" w:hAnsi="Times New Roman" w:cs="Times New Roman"/>
          <w:sz w:val="30"/>
          <w:szCs w:val="30"/>
        </w:rPr>
      </w:pPr>
      <w:r w:rsidRPr="00430ED1">
        <w:rPr>
          <w:rFonts w:ascii="Times New Roman" w:eastAsia="Calibri" w:hAnsi="Times New Roman" w:cs="Times New Roman"/>
          <w:sz w:val="30"/>
          <w:szCs w:val="30"/>
        </w:rPr>
        <w:t>«7</w:t>
      </w:r>
      <w:r w:rsidRPr="00430ED1">
        <w:rPr>
          <w:rFonts w:ascii="Times New Roman" w:eastAsia="Calibri" w:hAnsi="Times New Roman" w:cs="Times New Roman"/>
          <w:sz w:val="30"/>
          <w:szCs w:val="30"/>
          <w:vertAlign w:val="superscript"/>
        </w:rPr>
        <w:t>1</w:t>
      </w:r>
      <w:r w:rsidRPr="00430ED1">
        <w:rPr>
          <w:rFonts w:ascii="Times New Roman" w:eastAsia="Calibri" w:hAnsi="Times New Roman" w:cs="Times New Roman"/>
          <w:sz w:val="30"/>
          <w:szCs w:val="30"/>
        </w:rPr>
        <w:t xml:space="preserve">) количество баллов (в случае начисления баллов </w:t>
      </w:r>
      <w:r w:rsidRPr="00430ED1">
        <w:rPr>
          <w:rFonts w:ascii="Times New Roman" w:eastAsia="Calibri" w:hAnsi="Times New Roman" w:cs="Times New Roman"/>
          <w:sz w:val="30"/>
          <w:szCs w:val="30"/>
        </w:rPr>
        <w:br/>
        <w:t>за выполнение условий, производственных и технологических операций, указанных в приложении № 1 к настоящим Правилам);</w:t>
      </w:r>
    </w:p>
    <w:p w:rsidR="00430ED1" w:rsidRPr="00430ED1" w:rsidRDefault="00430ED1" w:rsidP="00430ED1">
      <w:pPr>
        <w:spacing w:after="0" w:line="360" w:lineRule="auto"/>
        <w:jc w:val="both"/>
        <w:rPr>
          <w:rFonts w:ascii="Times New Roman" w:eastAsia="Calibri" w:hAnsi="Times New Roman" w:cs="Times New Roman"/>
          <w:sz w:val="30"/>
          <w:szCs w:val="30"/>
        </w:rPr>
      </w:pPr>
      <w:r w:rsidRPr="00430ED1">
        <w:rPr>
          <w:rFonts w:ascii="Times New Roman" w:eastAsia="Calibri" w:hAnsi="Times New Roman" w:cs="Times New Roman"/>
          <w:sz w:val="30"/>
          <w:szCs w:val="30"/>
        </w:rPr>
        <w:t>7</w:t>
      </w:r>
      <w:r w:rsidRPr="00430ED1">
        <w:rPr>
          <w:rFonts w:ascii="Times New Roman" w:eastAsia="Calibri" w:hAnsi="Times New Roman" w:cs="Times New Roman"/>
          <w:sz w:val="30"/>
          <w:szCs w:val="30"/>
          <w:vertAlign w:val="superscript"/>
        </w:rPr>
        <w:t>2</w:t>
      </w:r>
      <w:r w:rsidRPr="00430ED1">
        <w:rPr>
          <w:rFonts w:ascii="Times New Roman" w:eastAsia="Calibri" w:hAnsi="Times New Roman" w:cs="Times New Roman"/>
          <w:sz w:val="30"/>
          <w:szCs w:val="30"/>
        </w:rPr>
        <w:t>) дата окончания срока действия акта экспертизы;».</w:t>
      </w:r>
    </w:p>
    <w:p w:rsidR="00430ED1" w:rsidRPr="00430ED1" w:rsidRDefault="00430ED1" w:rsidP="00430ED1">
      <w:pPr>
        <w:spacing w:after="0" w:line="360" w:lineRule="auto"/>
        <w:jc w:val="both"/>
        <w:rPr>
          <w:rFonts w:ascii="Times New Roman" w:eastAsia="Calibri" w:hAnsi="Times New Roman" w:cs="Times New Roman"/>
          <w:sz w:val="30"/>
          <w:szCs w:val="30"/>
        </w:rPr>
      </w:pPr>
      <w:r w:rsidRPr="00430ED1">
        <w:rPr>
          <w:rFonts w:ascii="Times New Roman" w:eastAsia="Calibri" w:hAnsi="Times New Roman" w:cs="Times New Roman"/>
          <w:sz w:val="30"/>
          <w:szCs w:val="30"/>
        </w:rPr>
        <w:t>2. В приложении № 1 к указанным Правилам:</w:t>
      </w:r>
    </w:p>
    <w:p w:rsidR="00430ED1" w:rsidRPr="00430ED1" w:rsidRDefault="00430ED1" w:rsidP="00430ED1">
      <w:pPr>
        <w:spacing w:after="240" w:line="360" w:lineRule="auto"/>
        <w:jc w:val="both"/>
        <w:rPr>
          <w:rFonts w:ascii="Times New Roman" w:eastAsia="Calibri" w:hAnsi="Times New Roman" w:cs="Times New Roman"/>
          <w:sz w:val="30"/>
          <w:szCs w:val="30"/>
        </w:rPr>
      </w:pPr>
      <w:r w:rsidRPr="00430ED1">
        <w:rPr>
          <w:rFonts w:ascii="Times New Roman" w:eastAsia="Calibri" w:hAnsi="Times New Roman" w:cs="Times New Roman"/>
          <w:sz w:val="30"/>
          <w:szCs w:val="30"/>
        </w:rPr>
        <w:t xml:space="preserve">1) дополнить разделом </w:t>
      </w:r>
      <w:r w:rsidRPr="00430ED1">
        <w:rPr>
          <w:rFonts w:ascii="Times New Roman" w:eastAsia="Calibri" w:hAnsi="Times New Roman" w:cs="Times New Roman"/>
          <w:sz w:val="30"/>
          <w:szCs w:val="30"/>
          <w:lang w:val="en-US"/>
        </w:rPr>
        <w:t>X</w:t>
      </w:r>
      <w:r w:rsidRPr="00430ED1">
        <w:rPr>
          <w:rFonts w:ascii="Times New Roman" w:eastAsia="Calibri" w:hAnsi="Times New Roman" w:cs="Times New Roman"/>
          <w:sz w:val="30"/>
          <w:szCs w:val="30"/>
        </w:rPr>
        <w:t xml:space="preserve"> следующего содержания:</w:t>
      </w:r>
    </w:p>
    <w:tbl>
      <w:tblPr>
        <w:tblStyle w:val="10"/>
        <w:tblW w:w="9924" w:type="dxa"/>
        <w:tblInd w:w="-318" w:type="dxa"/>
        <w:tblLayout w:type="fixed"/>
        <w:tblLook w:val="04A0" w:firstRow="1" w:lastRow="0" w:firstColumn="1" w:lastColumn="0" w:noHBand="0" w:noVBand="1"/>
      </w:tblPr>
      <w:tblGrid>
        <w:gridCol w:w="710"/>
        <w:gridCol w:w="2018"/>
        <w:gridCol w:w="6629"/>
        <w:gridCol w:w="567"/>
      </w:tblGrid>
      <w:tr w:rsidR="00430ED1" w:rsidRPr="00430ED1" w:rsidTr="008D38F0">
        <w:tc>
          <w:tcPr>
            <w:tcW w:w="710" w:type="dxa"/>
            <w:tcBorders>
              <w:top w:val="nil"/>
              <w:left w:val="nil"/>
              <w:bottom w:val="nil"/>
              <w:right w:val="single" w:sz="4" w:space="0" w:color="auto"/>
            </w:tcBorders>
          </w:tcPr>
          <w:p w:rsidR="00430ED1" w:rsidRPr="00430ED1" w:rsidRDefault="00430ED1" w:rsidP="00430ED1">
            <w:pPr>
              <w:spacing w:after="120"/>
              <w:rPr>
                <w:rFonts w:ascii="Times New Roman" w:eastAsia="Calibri" w:hAnsi="Times New Roman" w:cs="Times New Roman"/>
                <w:sz w:val="30"/>
                <w:szCs w:val="30"/>
              </w:rPr>
            </w:pPr>
            <w:r w:rsidRPr="00430ED1">
              <w:rPr>
                <w:rFonts w:ascii="Times New Roman" w:eastAsia="Calibri" w:hAnsi="Times New Roman" w:cs="Times New Roman"/>
                <w:sz w:val="30"/>
                <w:szCs w:val="30"/>
              </w:rPr>
              <w:t>«</w:t>
            </w:r>
          </w:p>
        </w:tc>
        <w:tc>
          <w:tcPr>
            <w:tcW w:w="8647" w:type="dxa"/>
            <w:gridSpan w:val="2"/>
            <w:tcBorders>
              <w:left w:val="single" w:sz="4" w:space="0" w:color="auto"/>
              <w:right w:val="single" w:sz="4" w:space="0" w:color="auto"/>
            </w:tcBorders>
          </w:tcPr>
          <w:p w:rsidR="00430ED1" w:rsidRPr="00430ED1" w:rsidRDefault="00430ED1" w:rsidP="00430ED1">
            <w:pPr>
              <w:spacing w:after="120"/>
              <w:jc w:val="center"/>
              <w:rPr>
                <w:rFonts w:ascii="Times New Roman" w:eastAsia="Calibri" w:hAnsi="Times New Roman" w:cs="Times New Roman"/>
                <w:sz w:val="24"/>
                <w:szCs w:val="24"/>
                <w:lang w:val="en-US"/>
              </w:rPr>
            </w:pPr>
            <w:r w:rsidRPr="00430ED1">
              <w:rPr>
                <w:rFonts w:ascii="Times New Roman" w:eastAsia="Calibri" w:hAnsi="Times New Roman" w:cs="Times New Roman"/>
                <w:sz w:val="24"/>
                <w:szCs w:val="24"/>
                <w:lang w:val="en-US"/>
              </w:rPr>
              <w:t>X</w:t>
            </w:r>
            <w:r w:rsidRPr="00430ED1">
              <w:rPr>
                <w:rFonts w:ascii="Times New Roman" w:eastAsia="Calibri" w:hAnsi="Times New Roman" w:cs="Times New Roman"/>
                <w:sz w:val="24"/>
                <w:szCs w:val="24"/>
              </w:rPr>
              <w:t>. Автомобилестроение</w:t>
            </w:r>
          </w:p>
        </w:tc>
        <w:tc>
          <w:tcPr>
            <w:tcW w:w="567" w:type="dxa"/>
            <w:tcBorders>
              <w:top w:val="nil"/>
              <w:left w:val="single" w:sz="4" w:space="0" w:color="auto"/>
              <w:bottom w:val="nil"/>
              <w:right w:val="nil"/>
            </w:tcBorders>
          </w:tcPr>
          <w:p w:rsidR="00430ED1" w:rsidRPr="00430ED1" w:rsidRDefault="00430ED1" w:rsidP="00430ED1">
            <w:pPr>
              <w:spacing w:after="120"/>
              <w:rPr>
                <w:rFonts w:ascii="Times New Roman" w:eastAsia="Calibri" w:hAnsi="Times New Roman" w:cs="Times New Roman"/>
                <w:sz w:val="30"/>
                <w:szCs w:val="30"/>
              </w:rPr>
            </w:pPr>
          </w:p>
        </w:tc>
      </w:tr>
      <w:tr w:rsidR="00430ED1" w:rsidRPr="00430ED1" w:rsidTr="008D38F0">
        <w:tc>
          <w:tcPr>
            <w:tcW w:w="710" w:type="dxa"/>
            <w:tcBorders>
              <w:top w:val="nil"/>
              <w:left w:val="nil"/>
              <w:bottom w:val="nil"/>
              <w:right w:val="single" w:sz="4" w:space="0" w:color="auto"/>
            </w:tcBorders>
          </w:tcPr>
          <w:p w:rsidR="00430ED1" w:rsidRPr="00430ED1" w:rsidRDefault="00430ED1" w:rsidP="00430ED1">
            <w:pPr>
              <w:jc w:val="center"/>
              <w:rPr>
                <w:rFonts w:ascii="Times New Roman" w:eastAsia="Calibri" w:hAnsi="Times New Roman" w:cs="Times New Roman"/>
                <w:sz w:val="24"/>
                <w:szCs w:val="24"/>
              </w:rPr>
            </w:pPr>
          </w:p>
        </w:tc>
        <w:tc>
          <w:tcPr>
            <w:tcW w:w="2018" w:type="dxa"/>
            <w:tcBorders>
              <w:left w:val="single" w:sz="4" w:space="0" w:color="auto"/>
            </w:tcBorders>
          </w:tcPr>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8701 20,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8704 </w:t>
            </w:r>
            <w:r w:rsidRPr="00430ED1">
              <w:rPr>
                <w:rFonts w:ascii="Times New Roman" w:eastAsia="Calibri" w:hAnsi="Times New Roman" w:cs="Times New Roman"/>
                <w:sz w:val="24"/>
                <w:szCs w:val="24"/>
              </w:rPr>
              <w:br/>
              <w:t>(кроме 8704 10)</w:t>
            </w:r>
          </w:p>
          <w:p w:rsidR="00430ED1" w:rsidRPr="00430ED1" w:rsidRDefault="00430ED1" w:rsidP="00430ED1">
            <w:pPr>
              <w:jc w:val="center"/>
              <w:rPr>
                <w:rFonts w:ascii="Times New Roman" w:eastAsia="Calibri" w:hAnsi="Times New Roman" w:cs="Times New Roman"/>
                <w:sz w:val="24"/>
                <w:szCs w:val="24"/>
              </w:rPr>
            </w:pPr>
            <w:r w:rsidRPr="00430ED1">
              <w:rPr>
                <w:rFonts w:ascii="Times New Roman" w:eastAsia="Calibri" w:hAnsi="Times New Roman" w:cs="Times New Roman"/>
                <w:sz w:val="24"/>
                <w:szCs w:val="24"/>
              </w:rPr>
              <w:t>Автомобили грузовые</w:t>
            </w:r>
          </w:p>
          <w:p w:rsidR="00430ED1" w:rsidRPr="00430ED1" w:rsidRDefault="00430ED1" w:rsidP="00430ED1">
            <w:pPr>
              <w:jc w:val="center"/>
              <w:rPr>
                <w:rFonts w:ascii="Times New Roman" w:eastAsia="Calibri" w:hAnsi="Times New Roman" w:cs="Times New Roman"/>
                <w:sz w:val="24"/>
                <w:szCs w:val="24"/>
              </w:rPr>
            </w:pP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w:t>
            </w:r>
          </w:p>
          <w:p w:rsidR="00430ED1" w:rsidRPr="00430ED1" w:rsidRDefault="00430ED1" w:rsidP="00430ED1">
            <w:pPr>
              <w:jc w:val="center"/>
              <w:rPr>
                <w:rFonts w:ascii="Times New Roman" w:eastAsia="Calibri" w:hAnsi="Times New Roman" w:cs="Times New Roman"/>
                <w:sz w:val="24"/>
                <w:szCs w:val="24"/>
              </w:rPr>
            </w:pPr>
            <w:r w:rsidRPr="00430ED1">
              <w:rPr>
                <w:rFonts w:ascii="Times New Roman" w:eastAsia="Calibri" w:hAnsi="Times New Roman" w:cs="Times New Roman"/>
                <w:sz w:val="24"/>
                <w:szCs w:val="24"/>
              </w:rPr>
              <w:t>Автомобили легковые</w:t>
            </w:r>
          </w:p>
          <w:p w:rsidR="00430ED1" w:rsidRPr="00430ED1" w:rsidRDefault="00430ED1" w:rsidP="00430ED1">
            <w:pPr>
              <w:jc w:val="center"/>
              <w:rPr>
                <w:rFonts w:ascii="Times New Roman" w:eastAsia="Calibri" w:hAnsi="Times New Roman" w:cs="Times New Roman"/>
                <w:sz w:val="24"/>
                <w:szCs w:val="24"/>
              </w:rPr>
            </w:pP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8704 </w:t>
            </w:r>
            <w:r w:rsidRPr="00430ED1">
              <w:rPr>
                <w:rFonts w:ascii="Times New Roman" w:eastAsia="Calibri" w:hAnsi="Times New Roman" w:cs="Times New Roman"/>
                <w:sz w:val="24"/>
                <w:szCs w:val="24"/>
              </w:rPr>
              <w:br/>
              <w:t>(кроме 8704 10)</w:t>
            </w:r>
          </w:p>
          <w:p w:rsidR="00430ED1" w:rsidRPr="00430ED1" w:rsidRDefault="00430ED1" w:rsidP="00430ED1">
            <w:pPr>
              <w:jc w:val="center"/>
              <w:rPr>
                <w:rFonts w:ascii="Times New Roman" w:eastAsia="Calibri" w:hAnsi="Times New Roman" w:cs="Times New Roman"/>
                <w:sz w:val="24"/>
                <w:szCs w:val="24"/>
              </w:rPr>
            </w:pPr>
            <w:r w:rsidRPr="00430ED1">
              <w:rPr>
                <w:rFonts w:ascii="Times New Roman" w:eastAsia="Calibri" w:hAnsi="Times New Roman" w:cs="Times New Roman"/>
                <w:sz w:val="24"/>
                <w:szCs w:val="24"/>
              </w:rPr>
              <w:t>Легкие коммерческие автомобили</w:t>
            </w:r>
          </w:p>
          <w:p w:rsidR="00430ED1" w:rsidRPr="00430ED1" w:rsidRDefault="00430ED1" w:rsidP="00430ED1">
            <w:pPr>
              <w:jc w:val="center"/>
              <w:rPr>
                <w:rFonts w:ascii="Times New Roman" w:eastAsia="Calibri" w:hAnsi="Times New Roman" w:cs="Times New Roman"/>
                <w:sz w:val="24"/>
                <w:szCs w:val="24"/>
              </w:rPr>
            </w:pP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8702</w:t>
            </w:r>
          </w:p>
          <w:p w:rsidR="00430ED1" w:rsidRPr="00430ED1" w:rsidRDefault="00430ED1" w:rsidP="00430ED1">
            <w:pPr>
              <w:jc w:val="center"/>
              <w:rPr>
                <w:rFonts w:ascii="Times New Roman" w:eastAsia="Calibri" w:hAnsi="Times New Roman" w:cs="Times New Roman"/>
                <w:sz w:val="24"/>
                <w:szCs w:val="24"/>
              </w:rPr>
            </w:pPr>
            <w:r w:rsidRPr="00430ED1">
              <w:rPr>
                <w:rFonts w:ascii="Times New Roman" w:eastAsia="Calibri" w:hAnsi="Times New Roman" w:cs="Times New Roman"/>
                <w:sz w:val="24"/>
                <w:szCs w:val="24"/>
              </w:rPr>
              <w:t xml:space="preserve">Автобусы </w:t>
            </w:r>
            <w:r w:rsidRPr="00430ED1">
              <w:rPr>
                <w:rFonts w:ascii="Times New Roman" w:eastAsia="Calibri" w:hAnsi="Times New Roman" w:cs="Times New Roman"/>
                <w:sz w:val="24"/>
                <w:szCs w:val="24"/>
              </w:rPr>
              <w:br/>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8702 10 111 0,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8702 10 911 0,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из</w:t>
            </w:r>
            <w:proofErr w:type="gramEnd"/>
            <w:r w:rsidRPr="00430ED1">
              <w:rPr>
                <w:rFonts w:ascii="Times New Roman" w:eastAsia="Calibri" w:hAnsi="Times New Roman" w:cs="Times New Roman"/>
                <w:sz w:val="24"/>
                <w:szCs w:val="24"/>
              </w:rPr>
              <w:t xml:space="preserve"> 8702 20 111 0,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8702 20 911 0,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8702 30 111 0,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8702 30 911 0,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8702 40 000 1,</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8702 90 111 0,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8702 90 311 0,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8702 90 801 0,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8703 21 101 0,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8703 22 101 0,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8703 23 193 0,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8703 24 101 0,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8703 31 101 0,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8703 32 191 0,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8703 33 191 0,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8703 40 101 0,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8703 40 301 0,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8703 40 591 0,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8703 40 701 0,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8703 50 101 0,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8703 50 391 0,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8703 50 591 0,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8703 60 101 0,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8703 60 301 0,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8703 60 591 0,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8703 60 701 0,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8703 70 101 0,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8703 70 391 0,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8703 70 591 0,</w:t>
            </w:r>
          </w:p>
          <w:p w:rsidR="00430ED1" w:rsidRPr="00430ED1" w:rsidRDefault="00430ED1" w:rsidP="00430ED1">
            <w:pPr>
              <w:jc w:val="center"/>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8703 80 000 1,</w:t>
            </w:r>
          </w:p>
          <w:p w:rsidR="00430ED1" w:rsidRPr="00430ED1" w:rsidRDefault="00430ED1" w:rsidP="00430ED1">
            <w:pPr>
              <w:rPr>
                <w:rFonts w:ascii="Times New Roman" w:eastAsia="Calibri" w:hAnsi="Times New Roman" w:cs="Times New Roman"/>
                <w:sz w:val="24"/>
                <w:szCs w:val="24"/>
              </w:rPr>
            </w:pPr>
            <w:r w:rsidRPr="00430ED1">
              <w:rPr>
                <w:rFonts w:ascii="Times New Roman" w:eastAsia="Calibri" w:hAnsi="Times New Roman" w:cs="Times New Roman"/>
                <w:sz w:val="24"/>
                <w:szCs w:val="24"/>
              </w:rPr>
              <w:t xml:space="preserve"> </w:t>
            </w:r>
            <w:proofErr w:type="gramStart"/>
            <w:r w:rsidRPr="00430ED1">
              <w:rPr>
                <w:rFonts w:ascii="Times New Roman" w:eastAsia="Calibri" w:hAnsi="Times New Roman" w:cs="Times New Roman"/>
                <w:sz w:val="24"/>
                <w:szCs w:val="24"/>
              </w:rPr>
              <w:t>из</w:t>
            </w:r>
            <w:proofErr w:type="gramEnd"/>
            <w:r w:rsidRPr="00430ED1">
              <w:rPr>
                <w:rFonts w:ascii="Times New Roman" w:eastAsia="Calibri" w:hAnsi="Times New Roman" w:cs="Times New Roman"/>
                <w:sz w:val="24"/>
                <w:szCs w:val="24"/>
              </w:rPr>
              <w:t xml:space="preserve"> 8703 90 001 0</w:t>
            </w:r>
          </w:p>
          <w:p w:rsidR="00430ED1" w:rsidRPr="00430ED1" w:rsidRDefault="00430ED1" w:rsidP="00430ED1">
            <w:pPr>
              <w:jc w:val="center"/>
              <w:rPr>
                <w:rFonts w:ascii="Times New Roman" w:eastAsia="Calibri" w:hAnsi="Times New Roman" w:cs="Times New Roman"/>
                <w:sz w:val="24"/>
                <w:szCs w:val="24"/>
              </w:rPr>
            </w:pPr>
            <w:r w:rsidRPr="00430ED1">
              <w:rPr>
                <w:rFonts w:ascii="Times New Roman" w:eastAsia="Calibri" w:hAnsi="Times New Roman" w:cs="Times New Roman"/>
                <w:sz w:val="24"/>
                <w:szCs w:val="24"/>
              </w:rPr>
              <w:t xml:space="preserve">Автомобили скорой медицинской помощи </w:t>
            </w:r>
            <w:r w:rsidRPr="00430ED1">
              <w:rPr>
                <w:rFonts w:ascii="Times New Roman" w:eastAsia="Calibri" w:hAnsi="Times New Roman" w:cs="Times New Roman"/>
                <w:sz w:val="24"/>
                <w:szCs w:val="24"/>
              </w:rPr>
              <w:br/>
            </w:r>
          </w:p>
        </w:tc>
        <w:tc>
          <w:tcPr>
            <w:tcW w:w="6629" w:type="dxa"/>
            <w:tcBorders>
              <w:right w:val="single" w:sz="4" w:space="0" w:color="auto"/>
            </w:tcBorders>
          </w:tcPr>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осуществление</w:t>
            </w:r>
            <w:proofErr w:type="gramEnd"/>
            <w:r w:rsidRPr="00430ED1">
              <w:rPr>
                <w:rFonts w:ascii="Times New Roman" w:eastAsia="Calibri" w:hAnsi="Times New Roman" w:cs="Times New Roman"/>
                <w:sz w:val="24"/>
                <w:szCs w:val="24"/>
              </w:rPr>
              <w:t xml:space="preserve"> на территориях государств-членов всех следующих операций (при наличии операций </w:t>
            </w:r>
            <w:r w:rsidRPr="00430ED1">
              <w:rPr>
                <w:rFonts w:ascii="Times New Roman" w:eastAsia="Calibri" w:hAnsi="Times New Roman" w:cs="Times New Roman"/>
                <w:sz w:val="24"/>
                <w:szCs w:val="24"/>
              </w:rPr>
              <w:br/>
              <w:t>в технологическом процессе производства товара)</w:t>
            </w:r>
            <w:r w:rsidRPr="00430ED1">
              <w:rPr>
                <w:rFonts w:ascii="Times New Roman" w:eastAsia="Calibri" w:hAnsi="Times New Roman" w:cs="Times New Roman"/>
                <w:sz w:val="24"/>
                <w:szCs w:val="24"/>
                <w:vertAlign w:val="superscript"/>
              </w:rPr>
              <w:t>&lt;6&gt;</w:t>
            </w:r>
            <w:r w:rsidRPr="00430ED1">
              <w:rPr>
                <w:rFonts w:ascii="Times New Roman" w:eastAsia="Calibri" w:hAnsi="Times New Roman" w:cs="Times New Roman"/>
                <w:sz w:val="24"/>
                <w:szCs w:val="24"/>
              </w:rPr>
              <w:t>:</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сварка</w:t>
            </w:r>
            <w:proofErr w:type="gramEnd"/>
            <w:r w:rsidRPr="00430ED1">
              <w:rPr>
                <w:rFonts w:ascii="Times New Roman" w:eastAsia="Calibri" w:hAnsi="Times New Roman" w:cs="Times New Roman"/>
                <w:sz w:val="24"/>
                <w:szCs w:val="24"/>
              </w:rPr>
              <w:t xml:space="preserve"> кузова (кабины) (400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окраска</w:t>
            </w:r>
            <w:proofErr w:type="gramEnd"/>
            <w:r w:rsidRPr="00430ED1">
              <w:rPr>
                <w:rFonts w:ascii="Times New Roman" w:eastAsia="Calibri" w:hAnsi="Times New Roman" w:cs="Times New Roman"/>
                <w:sz w:val="24"/>
                <w:szCs w:val="24"/>
              </w:rPr>
              <w:t xml:space="preserve"> кузова (кабины) (500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штамповка</w:t>
            </w:r>
            <w:proofErr w:type="gramEnd"/>
            <w:r w:rsidRPr="00430ED1">
              <w:rPr>
                <w:rFonts w:ascii="Times New Roman" w:eastAsia="Calibri" w:hAnsi="Times New Roman" w:cs="Times New Roman"/>
                <w:sz w:val="24"/>
                <w:szCs w:val="24"/>
              </w:rPr>
              <w:t xml:space="preserve"> деталей кузова (кабины):</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штамповка</w:t>
            </w:r>
            <w:proofErr w:type="gramEnd"/>
            <w:r w:rsidRPr="00430ED1">
              <w:rPr>
                <w:rFonts w:ascii="Times New Roman" w:eastAsia="Calibri" w:hAnsi="Times New Roman" w:cs="Times New Roman"/>
                <w:sz w:val="24"/>
                <w:szCs w:val="24"/>
              </w:rPr>
              <w:t xml:space="preserve"> (процент общей массы черного кузова) – </w:t>
            </w:r>
            <w:r w:rsidRPr="00430ED1">
              <w:rPr>
                <w:rFonts w:ascii="Times New Roman" w:eastAsia="Calibri" w:hAnsi="Times New Roman" w:cs="Times New Roman"/>
                <w:sz w:val="24"/>
                <w:szCs w:val="24"/>
              </w:rPr>
              <w:br/>
              <w:t>не менее 30 процентов (100 баллов, кроме автобусов);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штамповка</w:t>
            </w:r>
            <w:proofErr w:type="gramEnd"/>
            <w:r w:rsidRPr="00430ED1">
              <w:rPr>
                <w:rFonts w:ascii="Times New Roman" w:eastAsia="Calibri" w:hAnsi="Times New Roman" w:cs="Times New Roman"/>
                <w:sz w:val="24"/>
                <w:szCs w:val="24"/>
              </w:rPr>
              <w:t xml:space="preserve"> (процент общей массы черного кузова) – </w:t>
            </w:r>
            <w:r w:rsidRPr="00430ED1">
              <w:rPr>
                <w:rFonts w:ascii="Times New Roman" w:eastAsia="Calibri" w:hAnsi="Times New Roman" w:cs="Times New Roman"/>
                <w:sz w:val="24"/>
                <w:szCs w:val="24"/>
              </w:rPr>
              <w:br/>
              <w:t>не менее 50 процентов (200 баллов, кроме автобусов);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штамповка</w:t>
            </w:r>
            <w:proofErr w:type="gramEnd"/>
            <w:r w:rsidRPr="00430ED1">
              <w:rPr>
                <w:rFonts w:ascii="Times New Roman" w:eastAsia="Calibri" w:hAnsi="Times New Roman" w:cs="Times New Roman"/>
                <w:sz w:val="24"/>
                <w:szCs w:val="24"/>
              </w:rPr>
              <w:t xml:space="preserve"> (процент общей массы черного кузова) – </w:t>
            </w:r>
            <w:r w:rsidRPr="00430ED1">
              <w:rPr>
                <w:rFonts w:ascii="Times New Roman" w:eastAsia="Calibri" w:hAnsi="Times New Roman" w:cs="Times New Roman"/>
                <w:sz w:val="24"/>
                <w:szCs w:val="24"/>
              </w:rPr>
              <w:br/>
              <w:t>не менее 70 процентов (300 баллов, кроме автобусов);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металла производства государств-членов (включая алюминий при наличии) – не менее 70 процентов общей массы кузова (кабины) (200 баллов);</w:t>
            </w:r>
          </w:p>
          <w:p w:rsidR="00430ED1" w:rsidRPr="00430ED1" w:rsidRDefault="00430ED1" w:rsidP="00430ED1">
            <w:pPr>
              <w:spacing w:after="120"/>
              <w:jc w:val="both"/>
              <w:rPr>
                <w:rFonts w:ascii="Times New Roman" w:eastAsia="Calibri" w:hAnsi="Times New Roman" w:cs="Times New Roman"/>
                <w:sz w:val="24"/>
                <w:szCs w:val="24"/>
              </w:rPr>
            </w:pP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двигатель</w:t>
            </w:r>
            <w:proofErr w:type="gramEnd"/>
            <w:r w:rsidRPr="00430ED1">
              <w:rPr>
                <w:rFonts w:ascii="Times New Roman" w:eastAsia="Calibri" w:hAnsi="Times New Roman" w:cs="Times New Roman"/>
                <w:sz w:val="24"/>
                <w:szCs w:val="24"/>
              </w:rPr>
              <w:t xml:space="preserve"> внутреннего сгорания:</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сборка</w:t>
            </w:r>
            <w:proofErr w:type="gramEnd"/>
            <w:r w:rsidRPr="00430ED1">
              <w:rPr>
                <w:rFonts w:ascii="Times New Roman" w:eastAsia="Calibri" w:hAnsi="Times New Roman" w:cs="Times New Roman"/>
                <w:sz w:val="24"/>
                <w:szCs w:val="24"/>
              </w:rPr>
              <w:t xml:space="preserve">, включая установку коленчатого вала и шатунно-поршневой группы, проведение контрольных испытаний </w:t>
            </w:r>
            <w:r w:rsidRPr="00430ED1">
              <w:rPr>
                <w:rFonts w:ascii="Times New Roman" w:eastAsia="Calibri" w:hAnsi="Times New Roman" w:cs="Times New Roman"/>
                <w:sz w:val="24"/>
                <w:szCs w:val="24"/>
              </w:rPr>
              <w:br/>
              <w:t>(25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обработка</w:t>
            </w:r>
            <w:proofErr w:type="gramEnd"/>
            <w:r w:rsidRPr="00430ED1">
              <w:rPr>
                <w:rFonts w:ascii="Times New Roman" w:eastAsia="Calibri" w:hAnsi="Times New Roman" w:cs="Times New Roman"/>
                <w:sz w:val="24"/>
                <w:szCs w:val="24"/>
              </w:rPr>
              <w:t xml:space="preserve"> блоков цилиндров и использование заготовок блоков цилиндров производства государств-членов </w:t>
            </w:r>
            <w:r w:rsidRPr="00430ED1">
              <w:rPr>
                <w:rFonts w:ascii="Times New Roman" w:eastAsia="Calibri" w:hAnsi="Times New Roman" w:cs="Times New Roman"/>
                <w:sz w:val="24"/>
                <w:szCs w:val="24"/>
              </w:rPr>
              <w:br/>
              <w:t>(95 баллов);</w:t>
            </w:r>
            <w:bookmarkStart w:id="0" w:name="_GoBack"/>
            <w:bookmarkEnd w:id="0"/>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обработка</w:t>
            </w:r>
            <w:proofErr w:type="gramEnd"/>
            <w:r w:rsidRPr="00430ED1">
              <w:rPr>
                <w:rFonts w:ascii="Times New Roman" w:eastAsia="Calibri" w:hAnsi="Times New Roman" w:cs="Times New Roman"/>
                <w:sz w:val="24"/>
                <w:szCs w:val="24"/>
              </w:rPr>
              <w:t xml:space="preserve"> коленчатых валов и использование заготовок коленчатых валов производства государств-членов </w:t>
            </w:r>
            <w:r w:rsidRPr="00430ED1">
              <w:rPr>
                <w:rFonts w:ascii="Times New Roman" w:eastAsia="Calibri" w:hAnsi="Times New Roman" w:cs="Times New Roman"/>
                <w:sz w:val="24"/>
                <w:szCs w:val="24"/>
              </w:rPr>
              <w:br/>
              <w:t>(95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обработка</w:t>
            </w:r>
            <w:proofErr w:type="gramEnd"/>
            <w:r w:rsidRPr="00430ED1">
              <w:rPr>
                <w:rFonts w:ascii="Times New Roman" w:eastAsia="Calibri" w:hAnsi="Times New Roman" w:cs="Times New Roman"/>
                <w:sz w:val="24"/>
                <w:szCs w:val="24"/>
              </w:rPr>
              <w:t xml:space="preserve"> распределительных валов и использование заготовок распределительных валов производства государств-членов (95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обработка</w:t>
            </w:r>
            <w:proofErr w:type="gramEnd"/>
            <w:r w:rsidRPr="00430ED1">
              <w:rPr>
                <w:rFonts w:ascii="Times New Roman" w:eastAsia="Calibri" w:hAnsi="Times New Roman" w:cs="Times New Roman"/>
                <w:sz w:val="24"/>
                <w:szCs w:val="24"/>
              </w:rPr>
              <w:t xml:space="preserve"> головки блока цилиндров и использование заготовок головки блока цилиндров производства государств-членов (95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обработка</w:t>
            </w:r>
            <w:proofErr w:type="gramEnd"/>
            <w:r w:rsidRPr="00430ED1">
              <w:rPr>
                <w:rFonts w:ascii="Times New Roman" w:eastAsia="Calibri" w:hAnsi="Times New Roman" w:cs="Times New Roman"/>
                <w:sz w:val="24"/>
                <w:szCs w:val="24"/>
              </w:rPr>
              <w:t xml:space="preserve"> поршневой группы (40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заготовок поршней производства государств-членов (25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заготовок колец производства государств-членов (20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заготовок пальцев производства государств-членов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тяговый</w:t>
            </w:r>
            <w:proofErr w:type="gramEnd"/>
            <w:r w:rsidRPr="00430ED1">
              <w:rPr>
                <w:rFonts w:ascii="Times New Roman" w:eastAsia="Calibri" w:hAnsi="Times New Roman" w:cs="Times New Roman"/>
                <w:sz w:val="24"/>
                <w:szCs w:val="24"/>
              </w:rPr>
              <w:t xml:space="preserve"> электродвигатель, электромашина гибридного двигателя:</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(100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обработка</w:t>
            </w:r>
            <w:proofErr w:type="gramEnd"/>
            <w:r w:rsidRPr="00430ED1">
              <w:rPr>
                <w:rFonts w:ascii="Times New Roman" w:eastAsia="Calibri" w:hAnsi="Times New Roman" w:cs="Times New Roman"/>
                <w:sz w:val="24"/>
                <w:szCs w:val="24"/>
              </w:rPr>
              <w:t xml:space="preserve"> картерных и корпусных деталей (200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роторов и статоров (200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механическая</w:t>
            </w:r>
            <w:proofErr w:type="gramEnd"/>
            <w:r w:rsidRPr="00430ED1">
              <w:rPr>
                <w:rFonts w:ascii="Times New Roman" w:eastAsia="Calibri" w:hAnsi="Times New Roman" w:cs="Times New Roman"/>
                <w:sz w:val="24"/>
                <w:szCs w:val="24"/>
              </w:rPr>
              <w:t xml:space="preserve"> коробка переключения передач и сцепление:</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(30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механическая</w:t>
            </w:r>
            <w:proofErr w:type="gramEnd"/>
            <w:r w:rsidRPr="00430ED1">
              <w:rPr>
                <w:rFonts w:ascii="Times New Roman" w:eastAsia="Calibri" w:hAnsi="Times New Roman" w:cs="Times New Roman"/>
                <w:sz w:val="24"/>
                <w:szCs w:val="24"/>
              </w:rPr>
              <w:t xml:space="preserve">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w:t>
            </w:r>
            <w:r w:rsidRPr="00430ED1">
              <w:rPr>
                <w:rFonts w:ascii="Times New Roman" w:eastAsia="Calibri" w:hAnsi="Times New Roman" w:cs="Times New Roman"/>
                <w:sz w:val="24"/>
                <w:szCs w:val="24"/>
              </w:rPr>
              <w:br/>
              <w:t>с гибридной силовой установкой (120 баллов), автотранспортное средство с электрической силовой установкой (70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механическая</w:t>
            </w:r>
            <w:proofErr w:type="gramEnd"/>
            <w:r w:rsidRPr="00430ED1">
              <w:rPr>
                <w:rFonts w:ascii="Times New Roman" w:eastAsia="Calibri" w:hAnsi="Times New Roman" w:cs="Times New Roman"/>
                <w:sz w:val="24"/>
                <w:szCs w:val="24"/>
              </w:rPr>
              <w:t xml:space="preserve"> обработка и термообработка валов </w:t>
            </w:r>
            <w:r w:rsidRPr="00430ED1">
              <w:rPr>
                <w:rFonts w:ascii="Times New Roman" w:eastAsia="Calibri" w:hAnsi="Times New Roman" w:cs="Times New Roman"/>
                <w:sz w:val="24"/>
                <w:szCs w:val="24"/>
              </w:rPr>
              <w:br/>
              <w:t>и шестерен, использование заготовок валов и шестерен производства государств-членов (300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механическая</w:t>
            </w:r>
            <w:proofErr w:type="gramEnd"/>
            <w:r w:rsidRPr="00430ED1">
              <w:rPr>
                <w:rFonts w:ascii="Times New Roman" w:eastAsia="Calibri" w:hAnsi="Times New Roman" w:cs="Times New Roman"/>
                <w:sz w:val="24"/>
                <w:szCs w:val="24"/>
              </w:rPr>
              <w:t xml:space="preserve"> обработка и термообработка картера и дисков сцеплений, использование заготовок картера и дисков сцеплений производства государств-членов автотранспортное средство с двигателем внутреннего сгорания </w:t>
            </w:r>
            <w:r w:rsidRPr="00430ED1">
              <w:rPr>
                <w:rFonts w:ascii="Times New Roman" w:eastAsia="Calibri" w:hAnsi="Times New Roman" w:cs="Times New Roman"/>
                <w:sz w:val="24"/>
                <w:szCs w:val="24"/>
              </w:rPr>
              <w:br/>
              <w:t>и автотранспортное средство с гибридной силовой установкой (150 баллов), автотранспортное средство с электрической силовой установкой (100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автоматическая</w:t>
            </w:r>
            <w:proofErr w:type="gramEnd"/>
            <w:r w:rsidRPr="00430ED1">
              <w:rPr>
                <w:rFonts w:ascii="Times New Roman" w:eastAsia="Calibri" w:hAnsi="Times New Roman" w:cs="Times New Roman"/>
                <w:sz w:val="24"/>
                <w:szCs w:val="24"/>
              </w:rPr>
              <w:t xml:space="preserve"> коробка переключения передач (гидромеханическая автоматическая коробка переключения передач, роботизированная автоматическая коробка переключения передач):</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сборка</w:t>
            </w:r>
            <w:proofErr w:type="gramEnd"/>
            <w:r w:rsidRPr="00430ED1">
              <w:rPr>
                <w:rFonts w:ascii="Times New Roman" w:eastAsia="Calibri" w:hAnsi="Times New Roman" w:cs="Times New Roman"/>
                <w:sz w:val="24"/>
                <w:szCs w:val="24"/>
              </w:rPr>
              <w:t xml:space="preserve"> и проведение контрольных испытаний (30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механическая</w:t>
            </w:r>
            <w:proofErr w:type="gramEnd"/>
            <w:r w:rsidRPr="00430ED1">
              <w:rPr>
                <w:rFonts w:ascii="Times New Roman" w:eastAsia="Calibri" w:hAnsi="Times New Roman" w:cs="Times New Roman"/>
                <w:sz w:val="24"/>
                <w:szCs w:val="24"/>
              </w:rPr>
              <w:t xml:space="preserve">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w:t>
            </w:r>
            <w:r w:rsidRPr="00430ED1">
              <w:rPr>
                <w:rFonts w:ascii="Times New Roman" w:eastAsia="Calibri" w:hAnsi="Times New Roman" w:cs="Times New Roman"/>
                <w:sz w:val="24"/>
                <w:szCs w:val="24"/>
              </w:rPr>
              <w:br/>
              <w:t>с гибридной силовой установкой (120 баллов), автотранспортное средство с электрической силовой установкой (70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механическая</w:t>
            </w:r>
            <w:proofErr w:type="gramEnd"/>
            <w:r w:rsidRPr="00430ED1">
              <w:rPr>
                <w:rFonts w:ascii="Times New Roman" w:eastAsia="Calibri" w:hAnsi="Times New Roman" w:cs="Times New Roman"/>
                <w:sz w:val="24"/>
                <w:szCs w:val="24"/>
              </w:rPr>
              <w:t xml:space="preserve"> обработка и термообработка валов </w:t>
            </w:r>
            <w:r w:rsidRPr="00430ED1">
              <w:rPr>
                <w:rFonts w:ascii="Times New Roman" w:eastAsia="Calibri" w:hAnsi="Times New Roman" w:cs="Times New Roman"/>
                <w:sz w:val="24"/>
                <w:szCs w:val="24"/>
              </w:rPr>
              <w:br/>
              <w:t>и шестерен, использование заготовок валов и шестерен производства государств-членов (300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механическая</w:t>
            </w:r>
            <w:proofErr w:type="gramEnd"/>
            <w:r w:rsidRPr="00430ED1">
              <w:rPr>
                <w:rFonts w:ascii="Times New Roman" w:eastAsia="Calibri" w:hAnsi="Times New Roman" w:cs="Times New Roman"/>
                <w:sz w:val="24"/>
                <w:szCs w:val="24"/>
              </w:rPr>
              <w:t xml:space="preserve"> обработка и термообработка дисков сцеплений, использование заготовок дисков сцеплений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вариатор</w:t>
            </w:r>
            <w:proofErr w:type="gramEnd"/>
            <w:r w:rsidRPr="00430ED1">
              <w:rPr>
                <w:rFonts w:ascii="Times New Roman" w:eastAsia="Calibri" w:hAnsi="Times New Roman" w:cs="Times New Roman"/>
                <w:sz w:val="24"/>
                <w:szCs w:val="24"/>
              </w:rPr>
              <w:t>:</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(30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механическая</w:t>
            </w:r>
            <w:proofErr w:type="gramEnd"/>
            <w:r w:rsidRPr="00430ED1">
              <w:rPr>
                <w:rFonts w:ascii="Times New Roman" w:eastAsia="Calibri" w:hAnsi="Times New Roman" w:cs="Times New Roman"/>
                <w:sz w:val="24"/>
                <w:szCs w:val="24"/>
              </w:rPr>
              <w:t xml:space="preserve">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w:t>
            </w:r>
            <w:r w:rsidRPr="00430ED1">
              <w:rPr>
                <w:rFonts w:ascii="Times New Roman" w:eastAsia="Calibri" w:hAnsi="Times New Roman" w:cs="Times New Roman"/>
                <w:sz w:val="24"/>
                <w:szCs w:val="24"/>
              </w:rPr>
              <w:br/>
              <w:t>с гибридной силовой установкой (120 баллов), автотранспортное средство с электрической силовой установкой (70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механическая</w:t>
            </w:r>
            <w:proofErr w:type="gramEnd"/>
            <w:r w:rsidRPr="00430ED1">
              <w:rPr>
                <w:rFonts w:ascii="Times New Roman" w:eastAsia="Calibri" w:hAnsi="Times New Roman" w:cs="Times New Roman"/>
                <w:sz w:val="24"/>
                <w:szCs w:val="24"/>
              </w:rPr>
              <w:t xml:space="preserve"> обработка и термообработка валов </w:t>
            </w:r>
            <w:r w:rsidRPr="00430ED1">
              <w:rPr>
                <w:rFonts w:ascii="Times New Roman" w:eastAsia="Calibri" w:hAnsi="Times New Roman" w:cs="Times New Roman"/>
                <w:sz w:val="24"/>
                <w:szCs w:val="24"/>
              </w:rPr>
              <w:br/>
              <w:t>и шестерен, использование заготовок валов и шестерен производства государств-членов (300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фрикционных дисков, использование заготовок фрикционных дисков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w:t>
            </w:r>
            <w:r w:rsidRPr="00430ED1">
              <w:rPr>
                <w:rFonts w:ascii="Times New Roman" w:eastAsia="Calibri" w:hAnsi="Times New Roman" w:cs="Times New Roman"/>
                <w:sz w:val="24"/>
                <w:szCs w:val="24"/>
              </w:rPr>
              <w:br/>
              <w:t>с электрической силовой установкой (100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электронный</w:t>
            </w:r>
            <w:proofErr w:type="gramEnd"/>
            <w:r w:rsidRPr="00430ED1">
              <w:rPr>
                <w:rFonts w:ascii="Times New Roman" w:eastAsia="Calibri" w:hAnsi="Times New Roman" w:cs="Times New Roman"/>
                <w:sz w:val="24"/>
                <w:szCs w:val="24"/>
              </w:rPr>
              <w:t xml:space="preserve"> блок управления двигателем:</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(75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(75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(75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w:t>
            </w:r>
            <w:r w:rsidRPr="00430ED1">
              <w:rPr>
                <w:rFonts w:ascii="Times New Roman" w:eastAsia="Calibri" w:hAnsi="Times New Roman" w:cs="Times New Roman"/>
                <w:sz w:val="24"/>
                <w:szCs w:val="24"/>
              </w:rPr>
              <w:br/>
              <w:t>при производстве материалов (сырья) и комплектующих происхождения третьих стран – не более 80 процентов цены компонента (75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блоки</w:t>
            </w:r>
            <w:proofErr w:type="gramEnd"/>
            <w:r w:rsidRPr="00430ED1">
              <w:rPr>
                <w:rFonts w:ascii="Times New Roman" w:eastAsia="Calibri" w:hAnsi="Times New Roman" w:cs="Times New Roman"/>
                <w:sz w:val="24"/>
                <w:szCs w:val="24"/>
              </w:rPr>
              <w:t xml:space="preserve"> управления антиблокировочной системы </w:t>
            </w:r>
            <w:r w:rsidRPr="00430ED1">
              <w:rPr>
                <w:rFonts w:ascii="Times New Roman" w:eastAsia="Calibri" w:hAnsi="Times New Roman" w:cs="Times New Roman"/>
                <w:sz w:val="24"/>
                <w:szCs w:val="24"/>
              </w:rPr>
              <w:br/>
              <w:t>и электронной системы динамической стабилизации автомобиля, гидроблок (модулятор):</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(30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механическая</w:t>
            </w:r>
            <w:proofErr w:type="gramEnd"/>
            <w:r w:rsidRPr="00430ED1">
              <w:rPr>
                <w:rFonts w:ascii="Times New Roman" w:eastAsia="Calibri" w:hAnsi="Times New Roman" w:cs="Times New Roman"/>
                <w:sz w:val="24"/>
                <w:szCs w:val="24"/>
              </w:rPr>
              <w:t xml:space="preserve"> обработка корпуса, сборка и проведение контрольных испытаний гидроблока (модулятора) (60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w:t>
            </w:r>
            <w:r w:rsidRPr="00430ED1">
              <w:rPr>
                <w:rFonts w:ascii="Times New Roman" w:eastAsia="Calibri" w:hAnsi="Times New Roman" w:cs="Times New Roman"/>
                <w:sz w:val="24"/>
                <w:szCs w:val="24"/>
              </w:rPr>
              <w:br/>
              <w:t>(20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закрепление</w:t>
            </w:r>
            <w:proofErr w:type="gramEnd"/>
            <w:r w:rsidRPr="00430ED1">
              <w:rPr>
                <w:rFonts w:ascii="Times New Roman" w:eastAsia="Calibri" w:hAnsi="Times New Roman" w:cs="Times New Roman"/>
                <w:sz w:val="24"/>
                <w:szCs w:val="24"/>
              </w:rPr>
              <w:t xml:space="preserve">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(30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w:t>
            </w:r>
            <w:r w:rsidRPr="00430ED1">
              <w:rPr>
                <w:rFonts w:ascii="Times New Roman" w:eastAsia="Calibri" w:hAnsi="Times New Roman" w:cs="Times New Roman"/>
                <w:sz w:val="24"/>
                <w:szCs w:val="24"/>
              </w:rPr>
              <w:br/>
              <w:t>при производстве материалов (сырья) и комплектующих происхождения третьих стран – не более 80 процентов цены компонента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электронный</w:t>
            </w:r>
            <w:proofErr w:type="gramEnd"/>
            <w:r w:rsidRPr="00430ED1">
              <w:rPr>
                <w:rFonts w:ascii="Times New Roman" w:eastAsia="Calibri" w:hAnsi="Times New Roman" w:cs="Times New Roman"/>
                <w:sz w:val="24"/>
                <w:szCs w:val="24"/>
              </w:rPr>
              <w:t xml:space="preserve"> блок управления трансмиссией: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(50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(50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электронный</w:t>
            </w:r>
            <w:proofErr w:type="gramEnd"/>
            <w:r w:rsidRPr="00430ED1">
              <w:rPr>
                <w:rFonts w:ascii="Times New Roman" w:eastAsia="Calibri" w:hAnsi="Times New Roman" w:cs="Times New Roman"/>
                <w:sz w:val="24"/>
                <w:szCs w:val="24"/>
              </w:rPr>
              <w:t xml:space="preserve"> блок управления кузовной электроникой: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(50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(50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rsidR="00430ED1" w:rsidRPr="00430ED1" w:rsidRDefault="00430ED1" w:rsidP="00430ED1">
            <w:pPr>
              <w:spacing w:after="120"/>
              <w:jc w:val="both"/>
              <w:rPr>
                <w:rFonts w:ascii="Times New Roman" w:eastAsia="Calibri" w:hAnsi="Times New Roman" w:cs="Times New Roman"/>
                <w:sz w:val="24"/>
                <w:szCs w:val="24"/>
              </w:rPr>
            </w:pP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блок</w:t>
            </w:r>
            <w:proofErr w:type="gramEnd"/>
            <w:r w:rsidRPr="00430ED1">
              <w:rPr>
                <w:rFonts w:ascii="Times New Roman" w:eastAsia="Calibri" w:hAnsi="Times New Roman" w:cs="Times New Roman"/>
                <w:sz w:val="24"/>
                <w:szCs w:val="24"/>
              </w:rPr>
              <w:t xml:space="preserve"> управления комбинацией приборов: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(50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(50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компоненты</w:t>
            </w:r>
            <w:proofErr w:type="gramEnd"/>
            <w:r w:rsidRPr="00430ED1">
              <w:rPr>
                <w:rFonts w:ascii="Times New Roman" w:eastAsia="Calibri" w:hAnsi="Times New Roman" w:cs="Times New Roman"/>
                <w:sz w:val="24"/>
                <w:szCs w:val="24"/>
              </w:rPr>
              <w:t xml:space="preserve"> </w:t>
            </w:r>
            <w:proofErr w:type="spellStart"/>
            <w:r w:rsidRPr="00430ED1">
              <w:rPr>
                <w:rFonts w:ascii="Times New Roman" w:eastAsia="Calibri" w:hAnsi="Times New Roman" w:cs="Times New Roman"/>
                <w:sz w:val="24"/>
                <w:szCs w:val="24"/>
              </w:rPr>
              <w:t>телематических</w:t>
            </w:r>
            <w:proofErr w:type="spellEnd"/>
            <w:r w:rsidRPr="00430ED1">
              <w:rPr>
                <w:rFonts w:ascii="Times New Roman" w:eastAsia="Calibri" w:hAnsi="Times New Roman" w:cs="Times New Roman"/>
                <w:sz w:val="24"/>
                <w:szCs w:val="24"/>
              </w:rPr>
              <w:t xml:space="preserve"> систем и систем области «подключенный автомобиль»:</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(50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(50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w:t>
            </w:r>
            <w:r w:rsidRPr="00430ED1">
              <w:rPr>
                <w:rFonts w:ascii="Times New Roman" w:eastAsia="Calibri" w:hAnsi="Times New Roman" w:cs="Times New Roman"/>
                <w:sz w:val="24"/>
                <w:szCs w:val="24"/>
              </w:rPr>
              <w:br/>
              <w:t>при производстве материалов (сырья) и комплектующих происхождения третьих стран – не более 80 процентов цены компонента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системы</w:t>
            </w:r>
            <w:proofErr w:type="gramEnd"/>
            <w:r w:rsidRPr="00430ED1">
              <w:rPr>
                <w:rFonts w:ascii="Times New Roman" w:eastAsia="Calibri" w:hAnsi="Times New Roman" w:cs="Times New Roman"/>
                <w:sz w:val="24"/>
                <w:szCs w:val="24"/>
              </w:rPr>
              <w:t>/устройства вызова экстренных оперативных служб:</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выполнение</w:t>
            </w:r>
            <w:proofErr w:type="gramEnd"/>
            <w:r w:rsidRPr="00430ED1">
              <w:rPr>
                <w:rFonts w:ascii="Times New Roman" w:eastAsia="Calibri" w:hAnsi="Times New Roman" w:cs="Times New Roman"/>
                <w:sz w:val="24"/>
                <w:szCs w:val="24"/>
              </w:rPr>
              <w:t xml:space="preserve"> требований в части прав собственности </w:t>
            </w:r>
            <w:r w:rsidRPr="00430ED1">
              <w:rPr>
                <w:rFonts w:ascii="Times New Roman" w:eastAsia="Calibri" w:hAnsi="Times New Roman" w:cs="Times New Roman"/>
                <w:sz w:val="24"/>
                <w:szCs w:val="24"/>
              </w:rPr>
              <w:br/>
              <w:t xml:space="preserve">к товару – устройства с функцией вызова экстренных оперативных служб и аппаратура спутниковой навигации, которые определены техническим регламентом Таможенного союза «О безопасности колесных транспортных средств» </w:t>
            </w:r>
            <w:r w:rsidRPr="00430ED1">
              <w:rPr>
                <w:rFonts w:ascii="Times New Roman" w:eastAsia="Calibri" w:hAnsi="Times New Roman" w:cs="Times New Roman"/>
                <w:sz w:val="24"/>
                <w:szCs w:val="24"/>
              </w:rPr>
              <w:br/>
              <w:t>(ТР ТС 018/2011), принятым Решением Комиссии Таможенного союза от 9 декабря 2011 г. № 877 (далее – ТР ТС 018/2011), а именно наличие у юридического лица – налогового резидента государства-члена:</w:t>
            </w:r>
          </w:p>
          <w:p w:rsidR="00430ED1" w:rsidRPr="00430ED1" w:rsidRDefault="00430ED1" w:rsidP="00430ED1">
            <w:pPr>
              <w:jc w:val="both"/>
              <w:rPr>
                <w:rFonts w:ascii="Times New Roman" w:eastAsia="Calibri" w:hAnsi="Times New Roman" w:cs="Times New Roman"/>
                <w:sz w:val="24"/>
                <w:szCs w:val="24"/>
              </w:rPr>
            </w:pPr>
            <w:r w:rsidRPr="00430ED1">
              <w:rPr>
                <w:rFonts w:ascii="Times New Roman" w:eastAsia="Calibri" w:hAnsi="Times New Roman" w:cs="Times New Roman"/>
                <w:sz w:val="24"/>
                <w:szCs w:val="24"/>
              </w:rPr>
              <w:t xml:space="preserve">прав собственности либо иных законных оснований </w:t>
            </w:r>
            <w:r w:rsidRPr="00430ED1">
              <w:rPr>
                <w:rFonts w:ascii="Times New Roman" w:eastAsia="Calibri" w:hAnsi="Times New Roman" w:cs="Times New Roman"/>
                <w:sz w:val="24"/>
                <w:szCs w:val="24"/>
              </w:rPr>
              <w:br/>
              <w:t xml:space="preserve">на конструкторскую, технологическую документацию </w:t>
            </w:r>
            <w:r w:rsidRPr="00430ED1">
              <w:rPr>
                <w:rFonts w:ascii="Times New Roman" w:eastAsia="Calibri" w:hAnsi="Times New Roman" w:cs="Times New Roman"/>
                <w:sz w:val="24"/>
                <w:szCs w:val="24"/>
              </w:rPr>
              <w:br/>
              <w:t xml:space="preserve">в объеме, подтверждающем возможность производства, модернизации и развития соответствующего товара, на срок не менее 5 лет в соответствии со спецификацией на готовое изделие, содержащей технические условия, спецификацию на готовое изделие с указанием сборочных единиц и деталей, руководство (инструкцию) по эксплуатации, схему деления изделия, схему электрическую функциональную, технологическую инструкцию, </w:t>
            </w:r>
            <w:proofErr w:type="spellStart"/>
            <w:r w:rsidRPr="00430ED1">
              <w:rPr>
                <w:rFonts w:ascii="Times New Roman" w:eastAsia="Calibri" w:hAnsi="Times New Roman" w:cs="Times New Roman"/>
                <w:sz w:val="24"/>
                <w:szCs w:val="24"/>
              </w:rPr>
              <w:t>Gerber</w:t>
            </w:r>
            <w:proofErr w:type="spellEnd"/>
            <w:r w:rsidRPr="00430ED1">
              <w:rPr>
                <w:rFonts w:ascii="Times New Roman" w:eastAsia="Calibri" w:hAnsi="Times New Roman" w:cs="Times New Roman"/>
                <w:sz w:val="24"/>
                <w:szCs w:val="24"/>
              </w:rPr>
              <w:t>-файлы (трассировку печатной платы и схему расположения элементов), перечень комплектующих;</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прав</w:t>
            </w:r>
            <w:proofErr w:type="gramEnd"/>
            <w:r w:rsidRPr="00430ED1">
              <w:rPr>
                <w:rFonts w:ascii="Times New Roman" w:eastAsia="Calibri" w:hAnsi="Times New Roman" w:cs="Times New Roman"/>
                <w:sz w:val="24"/>
                <w:szCs w:val="24"/>
              </w:rPr>
              <w:t xml:space="preserve"> собственности либо иных законных оснований </w:t>
            </w:r>
            <w:r w:rsidRPr="00430ED1">
              <w:rPr>
                <w:rFonts w:ascii="Times New Roman" w:eastAsia="Calibri" w:hAnsi="Times New Roman" w:cs="Times New Roman"/>
                <w:sz w:val="24"/>
                <w:szCs w:val="24"/>
              </w:rPr>
              <w:br/>
              <w:t xml:space="preserve">на использование, модификацию, модернизацию, </w:t>
            </w:r>
            <w:r w:rsidRPr="00430ED1">
              <w:rPr>
                <w:rFonts w:ascii="Times New Roman" w:eastAsia="Calibri" w:hAnsi="Times New Roman" w:cs="Times New Roman"/>
                <w:sz w:val="24"/>
                <w:szCs w:val="24"/>
              </w:rPr>
              <w:br/>
              <w:t xml:space="preserve">изменение встроенного микропрограммного обеспечения </w:t>
            </w:r>
            <w:r w:rsidRPr="00430ED1">
              <w:rPr>
                <w:rFonts w:ascii="Times New Roman" w:eastAsia="Calibri" w:hAnsi="Times New Roman" w:cs="Times New Roman"/>
                <w:sz w:val="24"/>
                <w:szCs w:val="24"/>
              </w:rPr>
              <w:br/>
              <w:t xml:space="preserve">для схемотехнического решения на срок не менее 5 лет, </w:t>
            </w:r>
            <w:r w:rsidRPr="00430ED1">
              <w:rPr>
                <w:rFonts w:ascii="Times New Roman" w:eastAsia="Calibri" w:hAnsi="Times New Roman" w:cs="Times New Roman"/>
                <w:sz w:val="24"/>
                <w:szCs w:val="24"/>
              </w:rPr>
              <w:br/>
              <w:t xml:space="preserve">в том числе комплект программной документации, включающий комплект текстов программ (исходных кодов) </w:t>
            </w:r>
            <w:r w:rsidRPr="00430ED1">
              <w:rPr>
                <w:rFonts w:ascii="Times New Roman" w:eastAsia="Calibri" w:hAnsi="Times New Roman" w:cs="Times New Roman"/>
                <w:sz w:val="24"/>
                <w:szCs w:val="24"/>
              </w:rPr>
              <w:br/>
              <w:t xml:space="preserve">и двоичных файлов-микрокодов, руководство по компиляции и сборке встроенного микропрограммного обеспечения </w:t>
            </w:r>
            <w:r w:rsidRPr="00430ED1">
              <w:rPr>
                <w:rFonts w:ascii="Times New Roman" w:eastAsia="Calibri" w:hAnsi="Times New Roman" w:cs="Times New Roman"/>
                <w:sz w:val="24"/>
                <w:szCs w:val="24"/>
              </w:rPr>
              <w:br/>
              <w:t xml:space="preserve">и инсталляции его двоичного образа в составе товара </w:t>
            </w:r>
            <w:r w:rsidRPr="00430ED1">
              <w:rPr>
                <w:rFonts w:ascii="Times New Roman" w:eastAsia="Calibri" w:hAnsi="Times New Roman" w:cs="Times New Roman"/>
                <w:sz w:val="24"/>
                <w:szCs w:val="24"/>
              </w:rPr>
              <w:br/>
              <w:t>(25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выполнение</w:t>
            </w:r>
            <w:proofErr w:type="gramEnd"/>
            <w:r w:rsidRPr="00430ED1">
              <w:rPr>
                <w:rFonts w:ascii="Times New Roman" w:eastAsia="Calibri" w:hAnsi="Times New Roman" w:cs="Times New Roman"/>
                <w:sz w:val="24"/>
                <w:szCs w:val="24"/>
              </w:rPr>
              <w:t xml:space="preserve"> требований в части проведения на территориях государств-членов технологических операций: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монтаж всех элементов электронной компонентной базы на печатную плату (для печатных плат, содержащих в своем составе центральные процессоры)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запись</w:t>
            </w:r>
            <w:proofErr w:type="gramEnd"/>
            <w:r w:rsidRPr="00430ED1">
              <w:rPr>
                <w:rFonts w:ascii="Times New Roman" w:eastAsia="Calibri" w:hAnsi="Times New Roman" w:cs="Times New Roman"/>
                <w:sz w:val="24"/>
                <w:szCs w:val="24"/>
              </w:rPr>
              <w:t xml:space="preserve"> в энергонезависимую память микропрограммного обеспечения для схемотехнического решения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монтаж готового товара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проведение</w:t>
            </w:r>
            <w:proofErr w:type="gramEnd"/>
            <w:r w:rsidRPr="00430ED1">
              <w:rPr>
                <w:rFonts w:ascii="Times New Roman" w:eastAsia="Calibri" w:hAnsi="Times New Roman" w:cs="Times New Roman"/>
                <w:sz w:val="24"/>
                <w:szCs w:val="24"/>
              </w:rPr>
              <w:t xml:space="preserve"> технического контроля соответствия техническим требованиям, предъявляемым к готовому изделию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проведение</w:t>
            </w:r>
            <w:proofErr w:type="gramEnd"/>
            <w:r w:rsidRPr="00430ED1">
              <w:rPr>
                <w:rFonts w:ascii="Times New Roman" w:eastAsia="Calibri" w:hAnsi="Times New Roman" w:cs="Times New Roman"/>
                <w:sz w:val="24"/>
                <w:szCs w:val="24"/>
              </w:rPr>
              <w:t xml:space="preserve"> контроля количественных и качественных характеристик свойств готового изделия (10 баллов); </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наличие</w:t>
            </w:r>
            <w:proofErr w:type="gramEnd"/>
            <w:r w:rsidRPr="00430ED1">
              <w:rPr>
                <w:rFonts w:ascii="Times New Roman" w:eastAsia="Calibri" w:hAnsi="Times New Roman" w:cs="Times New Roman"/>
                <w:sz w:val="24"/>
                <w:szCs w:val="24"/>
              </w:rPr>
              <w:t xml:space="preserve"> на территории одного из государств-членов сервисного центра и выполнение всех требований в части соблюдения процентной доли стоимости использованных при производстве комплектующих изделий происхождения третьих стран (25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системы</w:t>
            </w:r>
            <w:proofErr w:type="gramEnd"/>
            <w:r w:rsidRPr="00430ED1">
              <w:rPr>
                <w:rFonts w:ascii="Times New Roman" w:eastAsia="Calibri" w:hAnsi="Times New Roman" w:cs="Times New Roman"/>
                <w:sz w:val="24"/>
                <w:szCs w:val="24"/>
              </w:rPr>
              <w:t xml:space="preserve"> помощи водителю:</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камера</w:t>
            </w:r>
            <w:proofErr w:type="gramEnd"/>
            <w:r w:rsidRPr="00430ED1">
              <w:rPr>
                <w:rFonts w:ascii="Times New Roman" w:eastAsia="Calibri" w:hAnsi="Times New Roman" w:cs="Times New Roman"/>
                <w:sz w:val="24"/>
                <w:szCs w:val="24"/>
              </w:rPr>
              <w:t xml:space="preserve"> (изготовление корпусных изделий, сборка, проведение контрольных испытаний) (80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радар</w:t>
            </w:r>
            <w:proofErr w:type="gramEnd"/>
            <w:r w:rsidRPr="00430ED1">
              <w:rPr>
                <w:rFonts w:ascii="Times New Roman" w:eastAsia="Calibri" w:hAnsi="Times New Roman" w:cs="Times New Roman"/>
                <w:sz w:val="24"/>
                <w:szCs w:val="24"/>
              </w:rPr>
              <w:t xml:space="preserve"> (поверхностный монтаж чип-компонентов </w:t>
            </w:r>
            <w:r w:rsidRPr="00430ED1">
              <w:rPr>
                <w:rFonts w:ascii="Times New Roman" w:eastAsia="Calibri" w:hAnsi="Times New Roman" w:cs="Times New Roman"/>
                <w:sz w:val="24"/>
                <w:szCs w:val="24"/>
              </w:rPr>
              <w:br/>
              <w:t>на печатную плату, изготовление корпусных изделий, сборка, проведение контрольных испытаний, калибровка) (80 баллов);</w:t>
            </w:r>
          </w:p>
          <w:p w:rsidR="00430ED1" w:rsidRPr="00430ED1" w:rsidRDefault="00430ED1" w:rsidP="00430ED1">
            <w:pPr>
              <w:jc w:val="both"/>
              <w:rPr>
                <w:rFonts w:ascii="Times New Roman" w:eastAsia="Calibri" w:hAnsi="Times New Roman" w:cs="Times New Roman"/>
                <w:sz w:val="24"/>
                <w:szCs w:val="24"/>
              </w:rPr>
            </w:pPr>
            <w:proofErr w:type="spellStart"/>
            <w:proofErr w:type="gramStart"/>
            <w:r w:rsidRPr="00430ED1">
              <w:rPr>
                <w:rFonts w:ascii="Times New Roman" w:eastAsia="Calibri" w:hAnsi="Times New Roman" w:cs="Times New Roman"/>
                <w:sz w:val="24"/>
                <w:szCs w:val="24"/>
              </w:rPr>
              <w:t>лидары</w:t>
            </w:r>
            <w:proofErr w:type="spellEnd"/>
            <w:proofErr w:type="gramEnd"/>
            <w:r w:rsidRPr="00430ED1">
              <w:rPr>
                <w:rFonts w:ascii="Times New Roman" w:eastAsia="Calibri" w:hAnsi="Times New Roman" w:cs="Times New Roman"/>
                <w:sz w:val="24"/>
                <w:szCs w:val="24"/>
              </w:rPr>
              <w:t xml:space="preserve"> (поверхностный монтаж чип-компонентов </w:t>
            </w:r>
            <w:r w:rsidRPr="00430ED1">
              <w:rPr>
                <w:rFonts w:ascii="Times New Roman" w:eastAsia="Calibri" w:hAnsi="Times New Roman" w:cs="Times New Roman"/>
                <w:sz w:val="24"/>
                <w:szCs w:val="24"/>
              </w:rPr>
              <w:br/>
              <w:t>на печатную плату, изготовление корпусных изделий, сборка, проведение контрольных испытаний, калибровка) (80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блок</w:t>
            </w:r>
            <w:proofErr w:type="gramEnd"/>
            <w:r w:rsidRPr="00430ED1">
              <w:rPr>
                <w:rFonts w:ascii="Times New Roman" w:eastAsia="Calibri" w:hAnsi="Times New Roman" w:cs="Times New Roman"/>
                <w:sz w:val="24"/>
                <w:szCs w:val="24"/>
              </w:rPr>
              <w:t xml:space="preserve"> управления (поверхностный монтаж чип-компонентов </w:t>
            </w:r>
            <w:r w:rsidRPr="00430ED1">
              <w:rPr>
                <w:rFonts w:ascii="Times New Roman" w:eastAsia="Calibri" w:hAnsi="Times New Roman" w:cs="Times New Roman"/>
                <w:sz w:val="24"/>
                <w:szCs w:val="24"/>
              </w:rPr>
              <w:br/>
              <w:t xml:space="preserve">на печатную плату, изготовление корпусных изделий, сборка, проведение контрольных испытаний, разработка программного обеспечения (проведение калибровок </w:t>
            </w:r>
            <w:r w:rsidRPr="00430ED1">
              <w:rPr>
                <w:rFonts w:ascii="Times New Roman" w:eastAsia="Calibri" w:hAnsi="Times New Roman" w:cs="Times New Roman"/>
                <w:sz w:val="24"/>
                <w:szCs w:val="24"/>
              </w:rPr>
              <w:br/>
              <w:t xml:space="preserve">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w:t>
            </w:r>
            <w:r w:rsidRPr="00430ED1">
              <w:rPr>
                <w:rFonts w:ascii="Times New Roman" w:eastAsia="Calibri" w:hAnsi="Times New Roman" w:cs="Times New Roman"/>
                <w:sz w:val="24"/>
                <w:szCs w:val="24"/>
              </w:rPr>
              <w:br/>
              <w:t>и конфигурационных файлов) (90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датчики</w:t>
            </w:r>
            <w:proofErr w:type="gramEnd"/>
            <w:r w:rsidRPr="00430ED1">
              <w:rPr>
                <w:rFonts w:ascii="Times New Roman" w:eastAsia="Calibri" w:hAnsi="Times New Roman" w:cs="Times New Roman"/>
                <w:sz w:val="24"/>
                <w:szCs w:val="24"/>
              </w:rPr>
              <w:t xml:space="preserve"> (изготовление первичных преобразователей, изготовление корпусных изделий, сборка, проведение контрольных испытаний, калибровка) (90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(80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тяговая</w:t>
            </w:r>
            <w:proofErr w:type="gramEnd"/>
            <w:r w:rsidRPr="00430ED1">
              <w:rPr>
                <w:rFonts w:ascii="Times New Roman" w:eastAsia="Calibri" w:hAnsi="Times New Roman" w:cs="Times New Roman"/>
                <w:sz w:val="24"/>
                <w:szCs w:val="24"/>
              </w:rPr>
              <w:t xml:space="preserve"> батарея (кроме автотранспортных средств </w:t>
            </w:r>
            <w:r w:rsidRPr="00430ED1">
              <w:rPr>
                <w:rFonts w:ascii="Times New Roman" w:eastAsia="Calibri" w:hAnsi="Times New Roman" w:cs="Times New Roman"/>
                <w:sz w:val="24"/>
                <w:szCs w:val="24"/>
              </w:rPr>
              <w:br/>
              <w:t>с двигателем внутреннего сгорания):</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(150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оснастки, штамповка (литье) деталей корпуса </w:t>
            </w:r>
            <w:r w:rsidRPr="00430ED1">
              <w:rPr>
                <w:rFonts w:ascii="Times New Roman" w:eastAsia="Calibri" w:hAnsi="Times New Roman" w:cs="Times New Roman"/>
                <w:sz w:val="24"/>
                <w:szCs w:val="24"/>
              </w:rPr>
              <w:br/>
              <w:t>(150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сборка и проведение контрольных испытаний ячеек (100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(200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научно</w:t>
            </w:r>
            <w:proofErr w:type="gramEnd"/>
            <w:r w:rsidRPr="00430ED1">
              <w:rPr>
                <w:rFonts w:ascii="Times New Roman" w:eastAsia="Calibri" w:hAnsi="Times New Roman" w:cs="Times New Roman"/>
                <w:sz w:val="24"/>
                <w:szCs w:val="24"/>
              </w:rPr>
              <w:t xml:space="preserve">-исследовательские и опытно-конструкторские работы (объем затрат на научно-исследовательские и опытно-конструкторские работы, реализуемые юридическими лицами государств-членов на территориях государств-членов, составляет 400 баллов за каждый 1 процент затрат на научно-исследовательские и опытно-конструкторские работы </w:t>
            </w:r>
            <w:r w:rsidRPr="00430ED1">
              <w:rPr>
                <w:rFonts w:ascii="Times New Roman" w:eastAsia="Calibri" w:hAnsi="Times New Roman" w:cs="Times New Roman"/>
                <w:sz w:val="24"/>
                <w:szCs w:val="24"/>
              </w:rPr>
              <w:br/>
              <w:t>от объема выручки)</w:t>
            </w:r>
            <w:r w:rsidRPr="00430ED1">
              <w:rPr>
                <w:rFonts w:ascii="Times New Roman" w:eastAsia="Calibri" w:hAnsi="Times New Roman" w:cs="Times New Roman"/>
                <w:sz w:val="24"/>
                <w:szCs w:val="24"/>
                <w:vertAlign w:val="superscript"/>
              </w:rPr>
              <w:t>&lt;7&gt;</w:t>
            </w:r>
            <w:r w:rsidRPr="00430ED1">
              <w:rPr>
                <w:rFonts w:ascii="Times New Roman" w:eastAsia="Calibri" w:hAnsi="Times New Roman" w:cs="Times New Roman"/>
                <w:sz w:val="24"/>
                <w:szCs w:val="24"/>
              </w:rPr>
              <w:t>;</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рамы</w:t>
            </w:r>
            <w:proofErr w:type="gramEnd"/>
            <w:r w:rsidRPr="00430ED1">
              <w:rPr>
                <w:rFonts w:ascii="Times New Roman" w:eastAsia="Calibri" w:hAnsi="Times New Roman" w:cs="Times New Roman"/>
                <w:sz w:val="24"/>
                <w:szCs w:val="24"/>
              </w:rPr>
              <w:t>:</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выполнение</w:t>
            </w:r>
            <w:proofErr w:type="gramEnd"/>
            <w:r w:rsidRPr="00430ED1">
              <w:rPr>
                <w:rFonts w:ascii="Times New Roman" w:eastAsia="Calibri" w:hAnsi="Times New Roman" w:cs="Times New Roman"/>
                <w:sz w:val="24"/>
                <w:szCs w:val="24"/>
              </w:rPr>
              <w:t xml:space="preserve"> сварочных и сборочных операций (15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штамповка</w:t>
            </w:r>
            <w:proofErr w:type="gramEnd"/>
            <w:r w:rsidRPr="00430ED1">
              <w:rPr>
                <w:rFonts w:ascii="Times New Roman" w:eastAsia="Calibri" w:hAnsi="Times New Roman" w:cs="Times New Roman"/>
                <w:sz w:val="24"/>
                <w:szCs w:val="24"/>
              </w:rPr>
              <w:t xml:space="preserve"> (процент от общей массы рамы) – не менее </w:t>
            </w:r>
            <w:r w:rsidRPr="00430ED1">
              <w:rPr>
                <w:rFonts w:ascii="Times New Roman" w:eastAsia="Calibri" w:hAnsi="Times New Roman" w:cs="Times New Roman"/>
                <w:sz w:val="24"/>
                <w:szCs w:val="24"/>
              </w:rPr>
              <w:br/>
              <w:t>90 процентов (30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металла государств-членов (включая алюминий при наличии) – не менее 60 процентов общей массы рамы (40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подрамники</w:t>
            </w:r>
            <w:proofErr w:type="gramEnd"/>
            <w:r w:rsidRPr="00430ED1">
              <w:rPr>
                <w:rFonts w:ascii="Times New Roman" w:eastAsia="Calibri" w:hAnsi="Times New Roman" w:cs="Times New Roman"/>
                <w:sz w:val="24"/>
                <w:szCs w:val="24"/>
              </w:rPr>
              <w:t xml:space="preserve"> (включая передние и задние поперечины, крепящиеся к кузову, на которые монтируются компоненты подвески) (кроме грузовых автомобилей):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выполнение</w:t>
            </w:r>
            <w:proofErr w:type="gramEnd"/>
            <w:r w:rsidRPr="00430ED1">
              <w:rPr>
                <w:rFonts w:ascii="Times New Roman" w:eastAsia="Calibri" w:hAnsi="Times New Roman" w:cs="Times New Roman"/>
                <w:sz w:val="24"/>
                <w:szCs w:val="24"/>
              </w:rPr>
              <w:t xml:space="preserve"> сварочных и сборочных операций (15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штамповка</w:t>
            </w:r>
            <w:proofErr w:type="gramEnd"/>
            <w:r w:rsidRPr="00430ED1">
              <w:rPr>
                <w:rFonts w:ascii="Times New Roman" w:eastAsia="Calibri" w:hAnsi="Times New Roman" w:cs="Times New Roman"/>
                <w:sz w:val="24"/>
                <w:szCs w:val="24"/>
              </w:rPr>
              <w:t xml:space="preserve"> не менее 65 процентов общей массы подрамника </w:t>
            </w:r>
            <w:r w:rsidRPr="00430ED1">
              <w:rPr>
                <w:rFonts w:ascii="Times New Roman" w:eastAsia="Calibri" w:hAnsi="Times New Roman" w:cs="Times New Roman"/>
                <w:sz w:val="24"/>
                <w:szCs w:val="24"/>
              </w:rPr>
              <w:br/>
              <w:t>(30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металла государств-членов (включая алюминий при наличии) – не менее 80 процентов общей массы подрамника (40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экстерьер</w:t>
            </w:r>
            <w:proofErr w:type="gramEnd"/>
            <w:r w:rsidRPr="00430ED1">
              <w:rPr>
                <w:rFonts w:ascii="Times New Roman" w:eastAsia="Calibri" w:hAnsi="Times New Roman" w:cs="Times New Roman"/>
                <w:sz w:val="24"/>
                <w:szCs w:val="24"/>
              </w:rPr>
              <w:t xml:space="preserve"> (полимерные и полимерно-композиционные изделия):</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бампера (основное изделие, </w:t>
            </w:r>
            <w:r w:rsidRPr="00430ED1">
              <w:rPr>
                <w:rFonts w:ascii="Times New Roman" w:eastAsia="Calibri" w:hAnsi="Times New Roman" w:cs="Times New Roman"/>
                <w:sz w:val="24"/>
                <w:szCs w:val="24"/>
              </w:rPr>
              <w:br/>
              <w:t>без хромированных деталей) (20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w:t>
            </w:r>
            <w:proofErr w:type="spellStart"/>
            <w:r w:rsidRPr="00430ED1">
              <w:rPr>
                <w:rFonts w:ascii="Times New Roman" w:eastAsia="Calibri" w:hAnsi="Times New Roman" w:cs="Times New Roman"/>
                <w:sz w:val="24"/>
                <w:szCs w:val="24"/>
              </w:rPr>
              <w:t>спойлеров</w:t>
            </w:r>
            <w:proofErr w:type="spellEnd"/>
            <w:r w:rsidRPr="00430ED1">
              <w:rPr>
                <w:rFonts w:ascii="Times New Roman" w:eastAsia="Calibri" w:hAnsi="Times New Roman" w:cs="Times New Roman"/>
                <w:sz w:val="24"/>
                <w:szCs w:val="24"/>
              </w:rPr>
              <w:t xml:space="preserve">, наружных панелей </w:t>
            </w:r>
            <w:r w:rsidRPr="00430ED1">
              <w:rPr>
                <w:rFonts w:ascii="Times New Roman" w:eastAsia="Calibri" w:hAnsi="Times New Roman" w:cs="Times New Roman"/>
                <w:sz w:val="24"/>
                <w:szCs w:val="24"/>
              </w:rPr>
              <w:br/>
              <w:t>(включая навесные элементы кузова) (20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полимерного сырья государств-членов </w:t>
            </w:r>
            <w:r w:rsidRPr="00430ED1">
              <w:rPr>
                <w:rFonts w:ascii="Times New Roman" w:eastAsia="Calibri" w:hAnsi="Times New Roman" w:cs="Times New Roman"/>
                <w:sz w:val="24"/>
                <w:szCs w:val="24"/>
              </w:rPr>
              <w:br/>
              <w:t>(при производстве бампера) – не менее 50 процентов общей массы изделия (15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полимерного сырья государств-членов </w:t>
            </w:r>
            <w:r w:rsidRPr="00430ED1">
              <w:rPr>
                <w:rFonts w:ascii="Times New Roman" w:eastAsia="Calibri" w:hAnsi="Times New Roman" w:cs="Times New Roman"/>
                <w:sz w:val="24"/>
                <w:szCs w:val="24"/>
              </w:rPr>
              <w:br/>
              <w:t xml:space="preserve">(при производстве </w:t>
            </w:r>
            <w:proofErr w:type="spellStart"/>
            <w:r w:rsidRPr="00430ED1">
              <w:rPr>
                <w:rFonts w:ascii="Times New Roman" w:eastAsia="Calibri" w:hAnsi="Times New Roman" w:cs="Times New Roman"/>
                <w:sz w:val="24"/>
                <w:szCs w:val="24"/>
              </w:rPr>
              <w:t>спойлеров</w:t>
            </w:r>
            <w:proofErr w:type="spellEnd"/>
            <w:r w:rsidRPr="00430ED1">
              <w:rPr>
                <w:rFonts w:ascii="Times New Roman" w:eastAsia="Calibri" w:hAnsi="Times New Roman" w:cs="Times New Roman"/>
                <w:sz w:val="24"/>
                <w:szCs w:val="24"/>
              </w:rPr>
              <w:t xml:space="preserve">, наружных панелей) – не менее </w:t>
            </w:r>
            <w:r w:rsidRPr="00430ED1">
              <w:rPr>
                <w:rFonts w:ascii="Times New Roman" w:eastAsia="Calibri" w:hAnsi="Times New Roman" w:cs="Times New Roman"/>
                <w:sz w:val="24"/>
                <w:szCs w:val="24"/>
              </w:rPr>
              <w:br/>
              <w:t>50 процентов от общей массы изделия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рулевая</w:t>
            </w:r>
            <w:proofErr w:type="gramEnd"/>
            <w:r w:rsidRPr="00430ED1">
              <w:rPr>
                <w:rFonts w:ascii="Times New Roman" w:eastAsia="Calibri" w:hAnsi="Times New Roman" w:cs="Times New Roman"/>
                <w:sz w:val="24"/>
                <w:szCs w:val="24"/>
              </w:rPr>
              <w:t xml:space="preserve"> система:</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сборка</w:t>
            </w:r>
            <w:proofErr w:type="gramEnd"/>
            <w:r w:rsidRPr="00430ED1">
              <w:rPr>
                <w:rFonts w:ascii="Times New Roman" w:eastAsia="Calibri" w:hAnsi="Times New Roman" w:cs="Times New Roman"/>
                <w:sz w:val="24"/>
                <w:szCs w:val="24"/>
              </w:rPr>
              <w:t xml:space="preserve"> и проведение контрольных испытаний рулевого механизма без усилителя или со встроенным усилителем </w:t>
            </w:r>
            <w:r w:rsidRPr="00430ED1">
              <w:rPr>
                <w:rFonts w:ascii="Times New Roman" w:eastAsia="Calibri" w:hAnsi="Times New Roman" w:cs="Times New Roman"/>
                <w:sz w:val="24"/>
                <w:szCs w:val="24"/>
              </w:rPr>
              <w:br/>
              <w:t>(50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корпусных деталей рулевого механизма </w:t>
            </w:r>
            <w:r w:rsidRPr="00430ED1">
              <w:rPr>
                <w:rFonts w:ascii="Times New Roman" w:eastAsia="Calibri" w:hAnsi="Times New Roman" w:cs="Times New Roman"/>
                <w:sz w:val="24"/>
                <w:szCs w:val="24"/>
              </w:rPr>
              <w:br/>
              <w:t>(60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рулевой колонки без усилителя или со встроенным усилителем </w:t>
            </w:r>
            <w:r w:rsidRPr="00430ED1">
              <w:rPr>
                <w:rFonts w:ascii="Times New Roman" w:eastAsia="Calibri" w:hAnsi="Times New Roman" w:cs="Times New Roman"/>
                <w:sz w:val="24"/>
                <w:szCs w:val="24"/>
              </w:rPr>
              <w:br/>
              <w:t>(25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усилителя рулевого управления (невстроенный, отдельный), включая насос и гидроцилиндры (25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при производстве материалов (сырья) и комплектующих третьих стран – не более 50 процентов цены рулевой системы (включая поворотный рычаг, шарниры и тяги рулевого управления, сошку, насос рулевого управления, рулевой механизм, рулевую колонку, усилитель рулевого управления, гидроцилиндр) (40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тормозная</w:t>
            </w:r>
            <w:proofErr w:type="gramEnd"/>
            <w:r w:rsidRPr="00430ED1">
              <w:rPr>
                <w:rFonts w:ascii="Times New Roman" w:eastAsia="Calibri" w:hAnsi="Times New Roman" w:cs="Times New Roman"/>
                <w:sz w:val="24"/>
                <w:szCs w:val="24"/>
              </w:rPr>
              <w:t xml:space="preserve"> система:</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(литье и механическая обработка) тормозных дисков (барабанов) передней оси (автотранспортное средство </w:t>
            </w:r>
            <w:r w:rsidRPr="00430ED1">
              <w:rPr>
                <w:rFonts w:ascii="Times New Roman" w:eastAsia="Calibri" w:hAnsi="Times New Roman" w:cs="Times New Roman"/>
                <w:sz w:val="24"/>
                <w:szCs w:val="24"/>
              </w:rPr>
              <w:br/>
              <w:t xml:space="preserve">с двигателем внутреннего сгорания и автотранспортное </w:t>
            </w:r>
            <w:r w:rsidRPr="00430ED1">
              <w:rPr>
                <w:rFonts w:ascii="Times New Roman" w:eastAsia="Calibri" w:hAnsi="Times New Roman" w:cs="Times New Roman"/>
                <w:sz w:val="24"/>
                <w:szCs w:val="24"/>
              </w:rPr>
              <w:br/>
              <w:t>средство с гибридной силовой установкой (10 баллов), автотранспортное средство с электрической силовой установкой (20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(литье и механическая обработка) тормозных дисков (барабанов) задней оси (автотранспортное средство </w:t>
            </w:r>
            <w:r w:rsidRPr="00430ED1">
              <w:rPr>
                <w:rFonts w:ascii="Times New Roman" w:eastAsia="Calibri" w:hAnsi="Times New Roman" w:cs="Times New Roman"/>
                <w:sz w:val="24"/>
                <w:szCs w:val="24"/>
              </w:rPr>
              <w:br/>
              <w:t xml:space="preserve">с двигателем внутреннего сгорания и автотранспортное </w:t>
            </w:r>
            <w:r w:rsidRPr="00430ED1">
              <w:rPr>
                <w:rFonts w:ascii="Times New Roman" w:eastAsia="Calibri" w:hAnsi="Times New Roman" w:cs="Times New Roman"/>
                <w:sz w:val="24"/>
                <w:szCs w:val="24"/>
              </w:rPr>
              <w:br/>
              <w:t>средство с гибридной силовой установкой (10 баллов), автотранспортное средство с электрической силовой установкой (20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(литье и механическая обработка), сборка </w:t>
            </w:r>
            <w:r w:rsidRPr="00430ED1">
              <w:rPr>
                <w:rFonts w:ascii="Times New Roman" w:eastAsia="Calibri" w:hAnsi="Times New Roman" w:cs="Times New Roman"/>
                <w:sz w:val="24"/>
                <w:szCs w:val="24"/>
              </w:rPr>
              <w:br/>
              <w:t xml:space="preserve">и проведение контрольных испытаний тормозных механизмов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w:t>
            </w:r>
            <w:r w:rsidRPr="00430ED1">
              <w:rPr>
                <w:rFonts w:ascii="Times New Roman" w:eastAsia="Calibri" w:hAnsi="Times New Roman" w:cs="Times New Roman"/>
                <w:sz w:val="24"/>
                <w:szCs w:val="24"/>
              </w:rPr>
              <w:br/>
              <w:t>с электрической силовой установкой (20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вакуумного или гидравлического усилителя (включая главный тормозной цилиндр), тормозных камер, тормозного крана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w:t>
            </w:r>
            <w:r w:rsidRPr="00430ED1">
              <w:rPr>
                <w:rFonts w:ascii="Times New Roman" w:eastAsia="Calibri" w:hAnsi="Times New Roman" w:cs="Times New Roman"/>
                <w:sz w:val="24"/>
                <w:szCs w:val="24"/>
              </w:rPr>
              <w:br/>
              <w:t>с электрической силовой установкой (20 баллов));</w:t>
            </w:r>
          </w:p>
          <w:p w:rsidR="00430ED1" w:rsidRPr="00430ED1" w:rsidRDefault="00430ED1" w:rsidP="00430ED1">
            <w:pPr>
              <w:spacing w:after="120"/>
              <w:jc w:val="both"/>
              <w:rPr>
                <w:rFonts w:ascii="Times New Roman" w:eastAsia="Calibri" w:hAnsi="Times New Roman" w:cs="Times New Roman"/>
                <w:sz w:val="24"/>
                <w:szCs w:val="24"/>
              </w:rPr>
            </w:pP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подвеска</w:t>
            </w:r>
            <w:proofErr w:type="gramEnd"/>
            <w:r w:rsidRPr="00430ED1">
              <w:rPr>
                <w:rFonts w:ascii="Times New Roman" w:eastAsia="Calibri" w:hAnsi="Times New Roman" w:cs="Times New Roman"/>
                <w:sz w:val="24"/>
                <w:szCs w:val="24"/>
              </w:rPr>
              <w:t xml:space="preserve"> или </w:t>
            </w:r>
            <w:proofErr w:type="spellStart"/>
            <w:r w:rsidRPr="00430ED1">
              <w:rPr>
                <w:rFonts w:ascii="Times New Roman" w:eastAsia="Calibri" w:hAnsi="Times New Roman" w:cs="Times New Roman"/>
                <w:sz w:val="24"/>
                <w:szCs w:val="24"/>
              </w:rPr>
              <w:t>пневмоподвеска</w:t>
            </w:r>
            <w:proofErr w:type="spellEnd"/>
            <w:r w:rsidRPr="00430ED1">
              <w:rPr>
                <w:rFonts w:ascii="Times New Roman" w:eastAsia="Calibri" w:hAnsi="Times New Roman" w:cs="Times New Roman"/>
                <w:sz w:val="24"/>
                <w:szCs w:val="24"/>
              </w:rPr>
              <w:t>:</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(литье, ковка, сварка) рычагов подвески </w:t>
            </w:r>
            <w:r w:rsidRPr="00430ED1">
              <w:rPr>
                <w:rFonts w:ascii="Times New Roman" w:eastAsia="Calibri" w:hAnsi="Times New Roman" w:cs="Times New Roman"/>
                <w:sz w:val="24"/>
                <w:szCs w:val="24"/>
              </w:rPr>
              <w:br/>
              <w:t>(включая заднюю балку, штанги, реактивные тяги) (20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пружин, рессор (20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изготовление</w:t>
            </w:r>
            <w:proofErr w:type="gramEnd"/>
            <w:r w:rsidRPr="00430ED1">
              <w:rPr>
                <w:rFonts w:ascii="Times New Roman" w:eastAsia="Calibri" w:hAnsi="Times New Roman" w:cs="Times New Roman"/>
                <w:sz w:val="24"/>
                <w:szCs w:val="24"/>
              </w:rPr>
              <w:t xml:space="preserve"> (гибка, штамповка), сборка и проведение контрольных испытаний стабилизаторов (20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сборка и проведение контрольных испытаний пневматических упругих элементов (20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сборка и проведение контрольных испытаний амортизаторов (20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мосты</w:t>
            </w:r>
            <w:proofErr w:type="gramEnd"/>
            <w:r w:rsidRPr="00430ED1">
              <w:rPr>
                <w:rFonts w:ascii="Times New Roman" w:eastAsia="Calibri" w:hAnsi="Times New Roman" w:cs="Times New Roman"/>
                <w:sz w:val="24"/>
                <w:szCs w:val="24"/>
              </w:rPr>
              <w:t xml:space="preserve"> и редукторы мостов: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обработка</w:t>
            </w:r>
            <w:proofErr w:type="gramEnd"/>
            <w:r w:rsidRPr="00430ED1">
              <w:rPr>
                <w:rFonts w:ascii="Times New Roman" w:eastAsia="Calibri" w:hAnsi="Times New Roman" w:cs="Times New Roman"/>
                <w:sz w:val="24"/>
                <w:szCs w:val="24"/>
              </w:rPr>
              <w:t xml:space="preserve"> картерных деталей (автотранспортное средство </w:t>
            </w:r>
            <w:r w:rsidRPr="00430ED1">
              <w:rPr>
                <w:rFonts w:ascii="Times New Roman" w:eastAsia="Calibri" w:hAnsi="Times New Roman" w:cs="Times New Roman"/>
                <w:sz w:val="24"/>
                <w:szCs w:val="24"/>
              </w:rPr>
              <w:br/>
              <w:t>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обработка</w:t>
            </w:r>
            <w:proofErr w:type="gramEnd"/>
            <w:r w:rsidRPr="00430ED1">
              <w:rPr>
                <w:rFonts w:ascii="Times New Roman" w:eastAsia="Calibri" w:hAnsi="Times New Roman" w:cs="Times New Roman"/>
                <w:sz w:val="24"/>
                <w:szCs w:val="24"/>
              </w:rPr>
              <w:t xml:space="preserve"> валов и шестерен (автотранспортное средство </w:t>
            </w:r>
            <w:r w:rsidRPr="00430ED1">
              <w:rPr>
                <w:rFonts w:ascii="Times New Roman" w:eastAsia="Calibri" w:hAnsi="Times New Roman" w:cs="Times New Roman"/>
                <w:sz w:val="24"/>
                <w:szCs w:val="24"/>
              </w:rPr>
              <w:br/>
              <w:t>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передачи</w:t>
            </w:r>
            <w:proofErr w:type="gramEnd"/>
            <w:r w:rsidRPr="00430ED1">
              <w:rPr>
                <w:rFonts w:ascii="Times New Roman" w:eastAsia="Calibri" w:hAnsi="Times New Roman" w:cs="Times New Roman"/>
                <w:sz w:val="24"/>
                <w:szCs w:val="24"/>
              </w:rPr>
              <w:t xml:space="preserve"> карданные (валы приводные, шарниры неравных </w:t>
            </w:r>
            <w:r w:rsidRPr="00430ED1">
              <w:rPr>
                <w:rFonts w:ascii="Times New Roman" w:eastAsia="Calibri" w:hAnsi="Times New Roman" w:cs="Times New Roman"/>
                <w:sz w:val="24"/>
                <w:szCs w:val="24"/>
              </w:rPr>
              <w:br/>
              <w:t>и равных угловых скоростей):</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при производстве материалов (сырья) и комплектующих третьих стран – не более 50 процентов цены компонента </w:t>
            </w:r>
            <w:r w:rsidRPr="00430ED1">
              <w:rPr>
                <w:rFonts w:ascii="Times New Roman" w:eastAsia="Calibri" w:hAnsi="Times New Roman" w:cs="Times New Roman"/>
                <w:sz w:val="24"/>
                <w:szCs w:val="24"/>
              </w:rPr>
              <w:br/>
              <w:t>(40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подшипники</w:t>
            </w:r>
            <w:proofErr w:type="gramEnd"/>
            <w:r w:rsidRPr="00430ED1">
              <w:rPr>
                <w:rFonts w:ascii="Times New Roman" w:eastAsia="Calibri" w:hAnsi="Times New Roman" w:cs="Times New Roman"/>
                <w:sz w:val="24"/>
                <w:szCs w:val="24"/>
              </w:rPr>
              <w:t xml:space="preserve"> коробки перемены передач (вариатора) </w:t>
            </w:r>
            <w:r w:rsidRPr="00430ED1">
              <w:rPr>
                <w:rFonts w:ascii="Times New Roman" w:eastAsia="Calibri" w:hAnsi="Times New Roman" w:cs="Times New Roman"/>
                <w:sz w:val="24"/>
                <w:szCs w:val="24"/>
              </w:rPr>
              <w:br/>
              <w:t>и ступичные:</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механическая обработка и термообработка деталей </w:t>
            </w:r>
            <w:r w:rsidRPr="00430ED1">
              <w:rPr>
                <w:rFonts w:ascii="Times New Roman" w:eastAsia="Calibri" w:hAnsi="Times New Roman" w:cs="Times New Roman"/>
                <w:sz w:val="24"/>
                <w:szCs w:val="24"/>
              </w:rPr>
              <w:br/>
              <w:t>(50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металла государств-членов – не менее </w:t>
            </w:r>
            <w:r w:rsidRPr="00430ED1">
              <w:rPr>
                <w:rFonts w:ascii="Times New Roman" w:eastAsia="Calibri" w:hAnsi="Times New Roman" w:cs="Times New Roman"/>
                <w:sz w:val="24"/>
                <w:szCs w:val="24"/>
              </w:rPr>
              <w:br/>
              <w:t>50 процентов общей массы компонента (50 баллов);</w:t>
            </w:r>
          </w:p>
          <w:p w:rsidR="00430ED1" w:rsidRPr="00430ED1" w:rsidRDefault="00430ED1" w:rsidP="00430ED1">
            <w:pPr>
              <w:autoSpaceDE w:val="0"/>
              <w:autoSpaceDN w:val="0"/>
              <w:adjustRightInd w:val="0"/>
              <w:spacing w:after="120"/>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колеса</w:t>
            </w:r>
            <w:proofErr w:type="gramEnd"/>
            <w:r w:rsidRPr="00430ED1">
              <w:rPr>
                <w:rFonts w:ascii="Times New Roman" w:eastAsia="Calibri" w:hAnsi="Times New Roman" w:cs="Times New Roman"/>
                <w:sz w:val="24"/>
                <w:szCs w:val="24"/>
              </w:rPr>
              <w:t xml:space="preserve"> (колесные диски):</w:t>
            </w:r>
          </w:p>
          <w:p w:rsidR="00430ED1" w:rsidRPr="00430ED1" w:rsidRDefault="00430ED1" w:rsidP="00430ED1">
            <w:pPr>
              <w:autoSpaceDE w:val="0"/>
              <w:autoSpaceDN w:val="0"/>
              <w:adjustRightInd w:val="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металла государств-членов (включая алюминий при наличии) – не менее 80 процентов общей массы компонента (10 баллов);</w:t>
            </w:r>
          </w:p>
          <w:p w:rsidR="00430ED1" w:rsidRPr="00430ED1" w:rsidRDefault="00430ED1" w:rsidP="00430ED1">
            <w:pPr>
              <w:autoSpaceDE w:val="0"/>
              <w:autoSpaceDN w:val="0"/>
              <w:adjustRightInd w:val="0"/>
              <w:spacing w:before="120" w:after="120"/>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шины</w:t>
            </w:r>
            <w:proofErr w:type="gramEnd"/>
            <w:r w:rsidRPr="00430ED1">
              <w:rPr>
                <w:rFonts w:ascii="Times New Roman" w:eastAsia="Calibri" w:hAnsi="Times New Roman" w:cs="Times New Roman"/>
                <w:sz w:val="24"/>
                <w:szCs w:val="24"/>
              </w:rPr>
              <w:t>:</w:t>
            </w:r>
          </w:p>
          <w:p w:rsidR="00430ED1" w:rsidRPr="00430ED1" w:rsidRDefault="00430ED1" w:rsidP="00430ED1">
            <w:pPr>
              <w:autoSpaceDE w:val="0"/>
              <w:autoSpaceDN w:val="0"/>
              <w:adjustRightInd w:val="0"/>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и проведение контрольных испытаний, использование сырья государств-членов – не менее </w:t>
            </w:r>
            <w:r w:rsidRPr="00430ED1">
              <w:rPr>
                <w:rFonts w:ascii="Times New Roman" w:eastAsia="Calibri" w:hAnsi="Times New Roman" w:cs="Times New Roman"/>
                <w:sz w:val="24"/>
                <w:szCs w:val="24"/>
              </w:rPr>
              <w:br/>
              <w:t>60 процентов общей массы изделия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высоковольтная</w:t>
            </w:r>
            <w:proofErr w:type="gramEnd"/>
            <w:r w:rsidRPr="00430ED1">
              <w:rPr>
                <w:rFonts w:ascii="Times New Roman" w:eastAsia="Calibri" w:hAnsi="Times New Roman" w:cs="Times New Roman"/>
                <w:sz w:val="24"/>
                <w:szCs w:val="24"/>
              </w:rPr>
              <w:t xml:space="preserve"> система (инверторы) (кроме автотранспортных средств с двигателем внутреннего сгорания):</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(100 баллов); </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оснастки, штамповка (литье) деталей корпуса </w:t>
            </w:r>
            <w:r w:rsidRPr="00430ED1">
              <w:rPr>
                <w:rFonts w:ascii="Times New Roman" w:eastAsia="Calibri" w:hAnsi="Times New Roman" w:cs="Times New Roman"/>
                <w:sz w:val="24"/>
                <w:szCs w:val="24"/>
              </w:rPr>
              <w:br/>
              <w:t>(100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конструкции, разработка программного обеспечения и закрепление прав на результаты </w:t>
            </w:r>
            <w:r w:rsidRPr="00430ED1">
              <w:rPr>
                <w:rFonts w:ascii="Times New Roman" w:eastAsia="Calibri" w:hAnsi="Times New Roman" w:cs="Times New Roman"/>
                <w:sz w:val="24"/>
                <w:szCs w:val="24"/>
              </w:rPr>
              <w:lastRenderedPageBreak/>
              <w:t xml:space="preserve">интеллектуальной деятельности за юридическим лицом государства-члена (100 баллов); </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топливный</w:t>
            </w:r>
            <w:proofErr w:type="gramEnd"/>
            <w:r w:rsidRPr="00430ED1">
              <w:rPr>
                <w:rFonts w:ascii="Times New Roman" w:eastAsia="Calibri" w:hAnsi="Times New Roman" w:cs="Times New Roman"/>
                <w:sz w:val="24"/>
                <w:szCs w:val="24"/>
              </w:rPr>
              <w:t xml:space="preserve"> бак (кроме электромобилей):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деталей корпуса (штамповка, литье, выдувное формование)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сырья государств-членов – не менее </w:t>
            </w:r>
            <w:r w:rsidRPr="00430ED1">
              <w:rPr>
                <w:rFonts w:ascii="Times New Roman" w:eastAsia="Calibri" w:hAnsi="Times New Roman" w:cs="Times New Roman"/>
                <w:sz w:val="24"/>
                <w:szCs w:val="24"/>
              </w:rPr>
              <w:br/>
              <w:t>30 процентов общей массы изделия (15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баллоны</w:t>
            </w:r>
            <w:proofErr w:type="gramEnd"/>
            <w:r w:rsidRPr="00430ED1">
              <w:rPr>
                <w:rFonts w:ascii="Times New Roman" w:eastAsia="Calibri" w:hAnsi="Times New Roman" w:cs="Times New Roman"/>
                <w:sz w:val="24"/>
                <w:szCs w:val="24"/>
              </w:rPr>
              <w:t xml:space="preserve"> для компримированного природного газа </w:t>
            </w:r>
            <w:r w:rsidRPr="00430ED1">
              <w:rPr>
                <w:rFonts w:ascii="Times New Roman" w:eastAsia="Calibri" w:hAnsi="Times New Roman" w:cs="Times New Roman"/>
                <w:sz w:val="24"/>
                <w:szCs w:val="24"/>
              </w:rPr>
              <w:br/>
              <w:t>(кроме электромобилей):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(сборка) и проведение контрольных испытаний (15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w:t>
            </w:r>
            <w:proofErr w:type="spellStart"/>
            <w:r w:rsidRPr="00430ED1">
              <w:rPr>
                <w:rFonts w:ascii="Times New Roman" w:eastAsia="Calibri" w:hAnsi="Times New Roman" w:cs="Times New Roman"/>
                <w:sz w:val="24"/>
                <w:szCs w:val="24"/>
              </w:rPr>
              <w:t>лейнера</w:t>
            </w:r>
            <w:proofErr w:type="spellEnd"/>
            <w:r w:rsidRPr="00430ED1">
              <w:rPr>
                <w:rFonts w:ascii="Times New Roman" w:eastAsia="Calibri" w:hAnsi="Times New Roman" w:cs="Times New Roman"/>
                <w:sz w:val="24"/>
                <w:szCs w:val="24"/>
              </w:rPr>
              <w:t xml:space="preserve"> (корпуса) (35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сырья государств-членов – не менее </w:t>
            </w:r>
            <w:r w:rsidRPr="00430ED1">
              <w:rPr>
                <w:rFonts w:ascii="Times New Roman" w:eastAsia="Calibri" w:hAnsi="Times New Roman" w:cs="Times New Roman"/>
                <w:sz w:val="24"/>
                <w:szCs w:val="24"/>
              </w:rPr>
              <w:br/>
              <w:t>80 процентов общей массы изделия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криогенные</w:t>
            </w:r>
            <w:proofErr w:type="gramEnd"/>
            <w:r w:rsidRPr="00430ED1">
              <w:rPr>
                <w:rFonts w:ascii="Times New Roman" w:eastAsia="Calibri" w:hAnsi="Times New Roman" w:cs="Times New Roman"/>
                <w:sz w:val="24"/>
                <w:szCs w:val="24"/>
              </w:rPr>
              <w:t xml:space="preserve"> баки для сжиженного природного газа </w:t>
            </w:r>
            <w:r w:rsidRPr="00430ED1">
              <w:rPr>
                <w:rFonts w:ascii="Times New Roman" w:eastAsia="Calibri" w:hAnsi="Times New Roman" w:cs="Times New Roman"/>
                <w:sz w:val="24"/>
                <w:szCs w:val="24"/>
              </w:rPr>
              <w:br/>
              <w:t>(кроме электромобилей):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(сборка) и проведение контрольных испытаний (15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внутреннего цилиндра, наружного корпуса, арматуры бака (35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сырья государств-членов – не менее </w:t>
            </w:r>
            <w:r w:rsidRPr="00430ED1">
              <w:rPr>
                <w:rFonts w:ascii="Times New Roman" w:eastAsia="Calibri" w:hAnsi="Times New Roman" w:cs="Times New Roman"/>
                <w:sz w:val="24"/>
                <w:szCs w:val="24"/>
              </w:rPr>
              <w:br/>
              <w:t>80 процентов общей массы изделия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оборудование</w:t>
            </w:r>
            <w:proofErr w:type="gramEnd"/>
            <w:r w:rsidRPr="00430ED1">
              <w:rPr>
                <w:rFonts w:ascii="Times New Roman" w:eastAsia="Calibri" w:hAnsi="Times New Roman" w:cs="Times New Roman"/>
                <w:sz w:val="24"/>
                <w:szCs w:val="24"/>
              </w:rPr>
              <w:t xml:space="preserve"> для питания двигателя (кроме электромобилей):</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топливная</w:t>
            </w:r>
            <w:proofErr w:type="gramEnd"/>
            <w:r w:rsidRPr="00430ED1">
              <w:rPr>
                <w:rFonts w:ascii="Times New Roman" w:eastAsia="Calibri" w:hAnsi="Times New Roman" w:cs="Times New Roman"/>
                <w:sz w:val="24"/>
                <w:szCs w:val="24"/>
              </w:rPr>
              <w:t xml:space="preserve"> аппаратура низкого давления для бензиновых двигателей (впрыск топлива во впускной трубопровод):</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применение</w:t>
            </w:r>
            <w:proofErr w:type="gramEnd"/>
            <w:r w:rsidRPr="00430ED1">
              <w:rPr>
                <w:rFonts w:ascii="Times New Roman" w:eastAsia="Calibri" w:hAnsi="Times New Roman" w:cs="Times New Roman"/>
                <w:sz w:val="24"/>
                <w:szCs w:val="24"/>
              </w:rPr>
              <w:t xml:space="preserve">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(100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топливная</w:t>
            </w:r>
            <w:proofErr w:type="gramEnd"/>
            <w:r w:rsidRPr="00430ED1">
              <w:rPr>
                <w:rFonts w:ascii="Times New Roman" w:eastAsia="Calibri" w:hAnsi="Times New Roman" w:cs="Times New Roman"/>
                <w:sz w:val="24"/>
                <w:szCs w:val="24"/>
              </w:rPr>
              <w:t xml:space="preserve"> аппаратура высокого давления для бензиновых двигателей (непосредственный впрыск топлива в цилиндр):</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применение</w:t>
            </w:r>
            <w:proofErr w:type="gramEnd"/>
            <w:r w:rsidRPr="00430ED1">
              <w:rPr>
                <w:rFonts w:ascii="Times New Roman" w:eastAsia="Calibri" w:hAnsi="Times New Roman" w:cs="Times New Roman"/>
                <w:sz w:val="24"/>
                <w:szCs w:val="24"/>
              </w:rPr>
              <w:t xml:space="preserve"> топливных насосов высокого давления производства государств-членов (сборка и проведение контрольных испытаний, использование заготовок корпуса </w:t>
            </w:r>
            <w:r w:rsidRPr="00430ED1">
              <w:rPr>
                <w:rFonts w:ascii="Times New Roman" w:eastAsia="Calibri" w:hAnsi="Times New Roman" w:cs="Times New Roman"/>
                <w:sz w:val="24"/>
                <w:szCs w:val="24"/>
              </w:rPr>
              <w:br/>
              <w:t>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применение</w:t>
            </w:r>
            <w:proofErr w:type="gramEnd"/>
            <w:r w:rsidRPr="00430ED1">
              <w:rPr>
                <w:rFonts w:ascii="Times New Roman" w:eastAsia="Calibri" w:hAnsi="Times New Roman" w:cs="Times New Roman"/>
                <w:sz w:val="24"/>
                <w:szCs w:val="24"/>
              </w:rPr>
              <w:t xml:space="preserve">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топливная</w:t>
            </w:r>
            <w:proofErr w:type="gramEnd"/>
            <w:r w:rsidRPr="00430ED1">
              <w:rPr>
                <w:rFonts w:ascii="Times New Roman" w:eastAsia="Calibri" w:hAnsi="Times New Roman" w:cs="Times New Roman"/>
                <w:sz w:val="24"/>
                <w:szCs w:val="24"/>
              </w:rPr>
              <w:t xml:space="preserve"> аппаратура для дизельных двигателей: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применение</w:t>
            </w:r>
            <w:proofErr w:type="gramEnd"/>
            <w:r w:rsidRPr="00430ED1">
              <w:rPr>
                <w:rFonts w:ascii="Times New Roman" w:eastAsia="Calibri" w:hAnsi="Times New Roman" w:cs="Times New Roman"/>
                <w:sz w:val="24"/>
                <w:szCs w:val="24"/>
              </w:rPr>
              <w:t xml:space="preserve"> топливных насосов высокого давления производства государств-членов (сборка и проведение контрольных испытаний, использование заготовок корпуса </w:t>
            </w:r>
            <w:r w:rsidRPr="00430ED1">
              <w:rPr>
                <w:rFonts w:ascii="Times New Roman" w:eastAsia="Calibri" w:hAnsi="Times New Roman" w:cs="Times New Roman"/>
                <w:sz w:val="24"/>
                <w:szCs w:val="24"/>
              </w:rPr>
              <w:br/>
              <w:t>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применение</w:t>
            </w:r>
            <w:proofErr w:type="gramEnd"/>
            <w:r w:rsidRPr="00430ED1">
              <w:rPr>
                <w:rFonts w:ascii="Times New Roman" w:eastAsia="Calibri" w:hAnsi="Times New Roman" w:cs="Times New Roman"/>
                <w:sz w:val="24"/>
                <w:szCs w:val="24"/>
              </w:rPr>
              <w:t xml:space="preserve"> форсунок производства государств-членов </w:t>
            </w:r>
            <w:r w:rsidRPr="00430ED1">
              <w:rPr>
                <w:rFonts w:ascii="Times New Roman" w:eastAsia="Calibri" w:hAnsi="Times New Roman" w:cs="Times New Roman"/>
                <w:sz w:val="24"/>
                <w:szCs w:val="24"/>
              </w:rPr>
              <w:br/>
              <w:t xml:space="preserve">(сборка и проведение контрольных испытаний, использование заготовок корпуса и распылителя производства государств-членов, использование электрических и электронных компонентов производства государств-членов, механическая </w:t>
            </w:r>
            <w:r w:rsidRPr="00430ED1">
              <w:rPr>
                <w:rFonts w:ascii="Times New Roman" w:eastAsia="Calibri" w:hAnsi="Times New Roman" w:cs="Times New Roman"/>
                <w:sz w:val="24"/>
                <w:szCs w:val="24"/>
              </w:rPr>
              <w:br/>
              <w:t>и термообработка, изготовление прецизионных компонентов)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применение</w:t>
            </w:r>
            <w:proofErr w:type="gramEnd"/>
            <w:r w:rsidRPr="00430ED1">
              <w:rPr>
                <w:rFonts w:ascii="Times New Roman" w:eastAsia="Calibri" w:hAnsi="Times New Roman" w:cs="Times New Roman"/>
                <w:sz w:val="24"/>
                <w:szCs w:val="24"/>
              </w:rPr>
              <w:t xml:space="preserve"> топливного аккумулятора и </w:t>
            </w:r>
            <w:proofErr w:type="spellStart"/>
            <w:r w:rsidRPr="00430ED1">
              <w:rPr>
                <w:rFonts w:ascii="Times New Roman" w:eastAsia="Calibri" w:hAnsi="Times New Roman" w:cs="Times New Roman"/>
                <w:sz w:val="24"/>
                <w:szCs w:val="24"/>
              </w:rPr>
              <w:t>топливопроводов</w:t>
            </w:r>
            <w:proofErr w:type="spellEnd"/>
            <w:r w:rsidRPr="00430ED1">
              <w:rPr>
                <w:rFonts w:ascii="Times New Roman" w:eastAsia="Calibri" w:hAnsi="Times New Roman" w:cs="Times New Roman"/>
                <w:sz w:val="24"/>
                <w:szCs w:val="24"/>
              </w:rPr>
              <w:t xml:space="preserve"> высокого давления производства государств-членов (сборка</w:t>
            </w:r>
            <w:r w:rsidRPr="00430ED1">
              <w:rPr>
                <w:rFonts w:ascii="Times New Roman" w:eastAsia="Calibri" w:hAnsi="Times New Roman" w:cs="Times New Roman"/>
                <w:sz w:val="24"/>
                <w:szCs w:val="24"/>
              </w:rPr>
              <w:br/>
              <w:t>и проведение контрольных испытаний, использование заготовок  производства государств-членов) (40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топливная</w:t>
            </w:r>
            <w:proofErr w:type="gramEnd"/>
            <w:r w:rsidRPr="00430ED1">
              <w:rPr>
                <w:rFonts w:ascii="Times New Roman" w:eastAsia="Calibri" w:hAnsi="Times New Roman" w:cs="Times New Roman"/>
                <w:sz w:val="24"/>
                <w:szCs w:val="24"/>
              </w:rPr>
              <w:t xml:space="preserve"> аппаратура для газовых двигателей: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применение</w:t>
            </w:r>
            <w:proofErr w:type="gramEnd"/>
            <w:r w:rsidRPr="00430ED1">
              <w:rPr>
                <w:rFonts w:ascii="Times New Roman" w:eastAsia="Calibri" w:hAnsi="Times New Roman" w:cs="Times New Roman"/>
                <w:sz w:val="24"/>
                <w:szCs w:val="24"/>
              </w:rPr>
              <w:t xml:space="preserve"> форсунок и редуктора производства государств-членов (сборка и проведение контрольных испытаний, использование заготовок корпуса форсунки </w:t>
            </w:r>
            <w:r w:rsidRPr="00430ED1">
              <w:rPr>
                <w:rFonts w:ascii="Times New Roman" w:eastAsia="Calibri" w:hAnsi="Times New Roman" w:cs="Times New Roman"/>
                <w:sz w:val="24"/>
                <w:szCs w:val="24"/>
              </w:rPr>
              <w:br/>
              <w:t>и компонентов редуктора производства государств-членов, механическая и термообработка) (300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применение</w:t>
            </w:r>
            <w:proofErr w:type="gramEnd"/>
            <w:r w:rsidRPr="00430ED1">
              <w:rPr>
                <w:rFonts w:ascii="Times New Roman" w:eastAsia="Calibri" w:hAnsi="Times New Roman" w:cs="Times New Roman"/>
                <w:sz w:val="24"/>
                <w:szCs w:val="24"/>
              </w:rPr>
              <w:t xml:space="preserve"> топливоподающего (топливоподкачивающего) модуля низкого давления (насоса) производства государств-членов (сборка и проведение контрольных испытаний) </w:t>
            </w:r>
            <w:r w:rsidRPr="00430ED1">
              <w:rPr>
                <w:rFonts w:ascii="Times New Roman" w:eastAsia="Calibri" w:hAnsi="Times New Roman" w:cs="Times New Roman"/>
                <w:sz w:val="24"/>
                <w:szCs w:val="24"/>
              </w:rPr>
              <w:br/>
              <w:t>(30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турбокомпрессор</w:t>
            </w:r>
            <w:proofErr w:type="gramEnd"/>
            <w:r w:rsidRPr="00430ED1">
              <w:rPr>
                <w:rFonts w:ascii="Times New Roman" w:eastAsia="Calibri" w:hAnsi="Times New Roman" w:cs="Times New Roman"/>
                <w:sz w:val="24"/>
                <w:szCs w:val="24"/>
              </w:rPr>
              <w:t xml:space="preserve"> (кроме электромобилей):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обработка</w:t>
            </w:r>
            <w:proofErr w:type="gramEnd"/>
            <w:r w:rsidRPr="00430ED1">
              <w:rPr>
                <w:rFonts w:ascii="Times New Roman" w:eastAsia="Calibri" w:hAnsi="Times New Roman" w:cs="Times New Roman"/>
                <w:sz w:val="24"/>
                <w:szCs w:val="24"/>
              </w:rPr>
              <w:t xml:space="preserve"> основных деталей (корпус, рабочие колеса, валы) </w:t>
            </w:r>
            <w:r w:rsidRPr="00430ED1">
              <w:rPr>
                <w:rFonts w:ascii="Times New Roman" w:eastAsia="Calibri" w:hAnsi="Times New Roman" w:cs="Times New Roman"/>
                <w:sz w:val="24"/>
                <w:szCs w:val="24"/>
              </w:rPr>
              <w:br/>
              <w:t>(30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заготовок корпуса, рабочих колес, валов  производства государств-членов (20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w:t>
            </w:r>
            <w:r w:rsidRPr="00430ED1">
              <w:rPr>
                <w:rFonts w:ascii="Times New Roman" w:eastAsia="Calibri" w:hAnsi="Times New Roman" w:cs="Times New Roman"/>
                <w:sz w:val="24"/>
                <w:szCs w:val="24"/>
              </w:rPr>
              <w:br/>
              <w:t xml:space="preserve">при производстве материалов (сырья) и комплектующих третьих стран – не более 30 процентов цены компонента </w:t>
            </w:r>
            <w:r w:rsidRPr="00430ED1">
              <w:rPr>
                <w:rFonts w:ascii="Times New Roman" w:eastAsia="Calibri" w:hAnsi="Times New Roman" w:cs="Times New Roman"/>
                <w:sz w:val="24"/>
                <w:szCs w:val="24"/>
              </w:rPr>
              <w:br/>
              <w:t>(30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система</w:t>
            </w:r>
            <w:proofErr w:type="gramEnd"/>
            <w:r w:rsidRPr="00430ED1">
              <w:rPr>
                <w:rFonts w:ascii="Times New Roman" w:eastAsia="Calibri" w:hAnsi="Times New Roman" w:cs="Times New Roman"/>
                <w:sz w:val="24"/>
                <w:szCs w:val="24"/>
              </w:rPr>
              <w:t xml:space="preserve"> выпуска отработавших газов, системы нейтрализации (кроме электромобилей):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сварка</w:t>
            </w:r>
            <w:proofErr w:type="gramEnd"/>
            <w:r w:rsidRPr="00430ED1">
              <w:rPr>
                <w:rFonts w:ascii="Times New Roman" w:eastAsia="Calibri" w:hAnsi="Times New Roman" w:cs="Times New Roman"/>
                <w:sz w:val="24"/>
                <w:szCs w:val="24"/>
              </w:rPr>
              <w:t xml:space="preserve"> и сборка системы выпуска отработавших газов (холодная часть) (20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сварка</w:t>
            </w:r>
            <w:proofErr w:type="gramEnd"/>
            <w:r w:rsidRPr="00430ED1">
              <w:rPr>
                <w:rFonts w:ascii="Times New Roman" w:eastAsia="Calibri" w:hAnsi="Times New Roman" w:cs="Times New Roman"/>
                <w:sz w:val="24"/>
                <w:szCs w:val="24"/>
              </w:rPr>
              <w:t xml:space="preserve"> и сборка системы выпуска отработавших газов (горячая часть (нейтрализатор)), нанесение покрытий </w:t>
            </w:r>
            <w:r w:rsidRPr="00430ED1">
              <w:rPr>
                <w:rFonts w:ascii="Times New Roman" w:eastAsia="Calibri" w:hAnsi="Times New Roman" w:cs="Times New Roman"/>
                <w:sz w:val="24"/>
                <w:szCs w:val="24"/>
              </w:rPr>
              <w:br/>
              <w:t xml:space="preserve">на поверхность керамических блоков в качестве катализатора </w:t>
            </w:r>
            <w:r w:rsidRPr="00430ED1">
              <w:rPr>
                <w:rFonts w:ascii="Times New Roman" w:eastAsia="Calibri" w:hAnsi="Times New Roman" w:cs="Times New Roman"/>
                <w:sz w:val="24"/>
                <w:szCs w:val="24"/>
              </w:rPr>
              <w:br/>
              <w:t>(80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теплообменники</w:t>
            </w:r>
            <w:proofErr w:type="gramEnd"/>
            <w:r w:rsidRPr="00430ED1">
              <w:rPr>
                <w:rFonts w:ascii="Times New Roman" w:eastAsia="Calibri" w:hAnsi="Times New Roman" w:cs="Times New Roman"/>
                <w:sz w:val="24"/>
                <w:szCs w:val="24"/>
              </w:rPr>
              <w:t xml:space="preserve"> системы охлаждения двигателя </w:t>
            </w:r>
            <w:r w:rsidRPr="00430ED1">
              <w:rPr>
                <w:rFonts w:ascii="Times New Roman" w:eastAsia="Calibri" w:hAnsi="Times New Roman" w:cs="Times New Roman"/>
                <w:sz w:val="24"/>
                <w:szCs w:val="24"/>
              </w:rPr>
              <w:br/>
              <w:t xml:space="preserve">и впускной системы двигателя (радиаторы, охладители </w:t>
            </w:r>
            <w:proofErr w:type="spellStart"/>
            <w:r w:rsidRPr="00430ED1">
              <w:rPr>
                <w:rFonts w:ascii="Times New Roman" w:eastAsia="Calibri" w:hAnsi="Times New Roman" w:cs="Times New Roman"/>
                <w:sz w:val="24"/>
                <w:szCs w:val="24"/>
              </w:rPr>
              <w:t>наддувочного</w:t>
            </w:r>
            <w:proofErr w:type="spellEnd"/>
            <w:r w:rsidRPr="00430ED1">
              <w:rPr>
                <w:rFonts w:ascii="Times New Roman" w:eastAsia="Calibri" w:hAnsi="Times New Roman" w:cs="Times New Roman"/>
                <w:sz w:val="24"/>
                <w:szCs w:val="24"/>
              </w:rPr>
              <w:t xml:space="preserve"> воздуха), трубки:</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радиаторов (механический тип) (5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радиаторов (паяный тип)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резка</w:t>
            </w:r>
            <w:proofErr w:type="gramEnd"/>
            <w:r w:rsidRPr="00430ED1">
              <w:rPr>
                <w:rFonts w:ascii="Times New Roman" w:eastAsia="Calibri" w:hAnsi="Times New Roman" w:cs="Times New Roman"/>
                <w:sz w:val="24"/>
                <w:szCs w:val="24"/>
              </w:rPr>
              <w:t>, гибка трубок, гибка ребер охлаждения радиаторов (механический тип) (5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раскрой</w:t>
            </w:r>
            <w:proofErr w:type="gramEnd"/>
            <w:r w:rsidRPr="00430ED1">
              <w:rPr>
                <w:rFonts w:ascii="Times New Roman" w:eastAsia="Calibri" w:hAnsi="Times New Roman" w:cs="Times New Roman"/>
                <w:sz w:val="24"/>
                <w:szCs w:val="24"/>
              </w:rPr>
              <w:t xml:space="preserve"> пластин, гибка ребер охлаждения  радиаторов (паяный тип)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металла, происходящего из государств-членов (включая алюминий при наличии в конструкции), – </w:t>
            </w:r>
            <w:r w:rsidRPr="00430ED1">
              <w:rPr>
                <w:rFonts w:ascii="Times New Roman" w:eastAsia="Calibri" w:hAnsi="Times New Roman" w:cs="Times New Roman"/>
                <w:sz w:val="24"/>
                <w:szCs w:val="24"/>
              </w:rPr>
              <w:br/>
              <w:t>не менее 80 процентов общей массы радиатора (5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сварка и проведение контрольных испытаний охладителей </w:t>
            </w:r>
            <w:proofErr w:type="spellStart"/>
            <w:r w:rsidRPr="00430ED1">
              <w:rPr>
                <w:rFonts w:ascii="Times New Roman" w:eastAsia="Calibri" w:hAnsi="Times New Roman" w:cs="Times New Roman"/>
                <w:sz w:val="24"/>
                <w:szCs w:val="24"/>
              </w:rPr>
              <w:t>наддувочного</w:t>
            </w:r>
            <w:proofErr w:type="spellEnd"/>
            <w:r w:rsidRPr="00430ED1">
              <w:rPr>
                <w:rFonts w:ascii="Times New Roman" w:eastAsia="Calibri" w:hAnsi="Times New Roman" w:cs="Times New Roman"/>
                <w:sz w:val="24"/>
                <w:szCs w:val="24"/>
              </w:rPr>
              <w:t xml:space="preserve"> воздуха (5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деталей (ребер охлаждения, пластин </w:t>
            </w:r>
            <w:r w:rsidRPr="00430ED1">
              <w:rPr>
                <w:rFonts w:ascii="Times New Roman" w:eastAsia="Calibri" w:hAnsi="Times New Roman" w:cs="Times New Roman"/>
                <w:sz w:val="24"/>
                <w:szCs w:val="24"/>
              </w:rPr>
              <w:br/>
              <w:t xml:space="preserve">или трубок) охладителей </w:t>
            </w:r>
            <w:proofErr w:type="spellStart"/>
            <w:r w:rsidRPr="00430ED1">
              <w:rPr>
                <w:rFonts w:ascii="Times New Roman" w:eastAsia="Calibri" w:hAnsi="Times New Roman" w:cs="Times New Roman"/>
                <w:sz w:val="24"/>
                <w:szCs w:val="24"/>
              </w:rPr>
              <w:t>наддувочного</w:t>
            </w:r>
            <w:proofErr w:type="spellEnd"/>
            <w:r w:rsidRPr="00430ED1">
              <w:rPr>
                <w:rFonts w:ascii="Times New Roman" w:eastAsia="Calibri" w:hAnsi="Times New Roman" w:cs="Times New Roman"/>
                <w:sz w:val="24"/>
                <w:szCs w:val="24"/>
              </w:rPr>
              <w:t xml:space="preserve"> воздуха (5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металла, происходящего из государств-членов, (включая алюминий при наличии в конструкции) – </w:t>
            </w:r>
            <w:r w:rsidRPr="00430ED1">
              <w:rPr>
                <w:rFonts w:ascii="Times New Roman" w:eastAsia="Calibri" w:hAnsi="Times New Roman" w:cs="Times New Roman"/>
                <w:sz w:val="24"/>
                <w:szCs w:val="24"/>
              </w:rPr>
              <w:br/>
              <w:t xml:space="preserve">не менее 80 процентов общей массы охладителя </w:t>
            </w:r>
            <w:proofErr w:type="spellStart"/>
            <w:r w:rsidRPr="00430ED1">
              <w:rPr>
                <w:rFonts w:ascii="Times New Roman" w:eastAsia="Calibri" w:hAnsi="Times New Roman" w:cs="Times New Roman"/>
                <w:sz w:val="24"/>
                <w:szCs w:val="24"/>
              </w:rPr>
              <w:t>наддувочного</w:t>
            </w:r>
            <w:proofErr w:type="spellEnd"/>
            <w:r w:rsidRPr="00430ED1">
              <w:rPr>
                <w:rFonts w:ascii="Times New Roman" w:eastAsia="Calibri" w:hAnsi="Times New Roman" w:cs="Times New Roman"/>
                <w:sz w:val="24"/>
                <w:szCs w:val="24"/>
              </w:rPr>
              <w:t xml:space="preserve"> воздуха (5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трубок системы охлаждения (алюминиевых, стальных, из полимерных или полимерно-композиционных материалов) (5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цепи</w:t>
            </w:r>
            <w:proofErr w:type="gramEnd"/>
            <w:r w:rsidRPr="00430ED1">
              <w:rPr>
                <w:rFonts w:ascii="Times New Roman" w:eastAsia="Calibri" w:hAnsi="Times New Roman" w:cs="Times New Roman"/>
                <w:sz w:val="24"/>
                <w:szCs w:val="24"/>
              </w:rPr>
              <w:t xml:space="preserve"> приводные (ремень газораспределительного механизма) (кроме электромобилей):</w:t>
            </w:r>
          </w:p>
          <w:p w:rsidR="00430ED1" w:rsidRPr="00430ED1" w:rsidRDefault="00430ED1" w:rsidP="00430ED1">
            <w:pPr>
              <w:spacing w:after="120"/>
              <w:jc w:val="both"/>
              <w:rPr>
                <w:rFonts w:ascii="Times New Roman" w:eastAsia="Calibri" w:hAnsi="Times New Roman" w:cs="Times New Roman"/>
                <w:sz w:val="24"/>
                <w:szCs w:val="24"/>
              </w:rPr>
            </w:pPr>
            <w:r w:rsidRPr="00430ED1">
              <w:rPr>
                <w:rFonts w:ascii="Times New Roman" w:eastAsia="Calibri" w:hAnsi="Times New Roman" w:cs="Times New Roman"/>
                <w:sz w:val="24"/>
                <w:szCs w:val="24"/>
              </w:rPr>
              <w:t xml:space="preserve"> </w:t>
            </w: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материалов (сырья) и комплектующих третьих стран – </w:t>
            </w:r>
            <w:r w:rsidRPr="00430ED1">
              <w:rPr>
                <w:rFonts w:ascii="Times New Roman" w:eastAsia="Calibri" w:hAnsi="Times New Roman" w:cs="Times New Roman"/>
                <w:sz w:val="24"/>
                <w:szCs w:val="24"/>
              </w:rPr>
              <w:br/>
              <w:t>не более 50 процентов цены компонента (20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подвеска</w:t>
            </w:r>
            <w:proofErr w:type="gramEnd"/>
            <w:r w:rsidRPr="00430ED1">
              <w:rPr>
                <w:rFonts w:ascii="Times New Roman" w:eastAsia="Calibri" w:hAnsi="Times New Roman" w:cs="Times New Roman"/>
                <w:sz w:val="24"/>
                <w:szCs w:val="24"/>
              </w:rPr>
              <w:t xml:space="preserve"> двигателя:</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материалов (сырья) и комплектующих третьих стран – </w:t>
            </w:r>
            <w:r w:rsidRPr="00430ED1">
              <w:rPr>
                <w:rFonts w:ascii="Times New Roman" w:eastAsia="Calibri" w:hAnsi="Times New Roman" w:cs="Times New Roman"/>
                <w:sz w:val="24"/>
                <w:szCs w:val="24"/>
              </w:rPr>
              <w:br/>
              <w:t>не более 50 процентов цены компонента (20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масляный</w:t>
            </w:r>
            <w:proofErr w:type="gramEnd"/>
            <w:r w:rsidRPr="00430ED1">
              <w:rPr>
                <w:rFonts w:ascii="Times New Roman" w:eastAsia="Calibri" w:hAnsi="Times New Roman" w:cs="Times New Roman"/>
                <w:sz w:val="24"/>
                <w:szCs w:val="24"/>
              </w:rPr>
              <w:t xml:space="preserve"> насос и насос охлаждающей жидкости:</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обработка</w:t>
            </w:r>
            <w:proofErr w:type="gramEnd"/>
            <w:r w:rsidRPr="00430ED1">
              <w:rPr>
                <w:rFonts w:ascii="Times New Roman" w:eastAsia="Calibri" w:hAnsi="Times New Roman" w:cs="Times New Roman"/>
                <w:sz w:val="24"/>
                <w:szCs w:val="24"/>
              </w:rPr>
              <w:t xml:space="preserve"> основных деталей (корпус, рабочие колеса, валы) </w:t>
            </w:r>
            <w:r w:rsidRPr="00430ED1">
              <w:rPr>
                <w:rFonts w:ascii="Times New Roman" w:eastAsia="Calibri" w:hAnsi="Times New Roman" w:cs="Times New Roman"/>
                <w:sz w:val="24"/>
                <w:szCs w:val="24"/>
              </w:rPr>
              <w:br/>
              <w:t>(15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заготовок корпуса, рабочих колес, валов производства государств-членов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w:t>
            </w:r>
            <w:r w:rsidRPr="00430ED1">
              <w:rPr>
                <w:rFonts w:ascii="Times New Roman" w:eastAsia="Calibri" w:hAnsi="Times New Roman" w:cs="Times New Roman"/>
                <w:sz w:val="24"/>
                <w:szCs w:val="24"/>
              </w:rPr>
              <w:br/>
              <w:t xml:space="preserve">при производстве материалов (сырья) и комплектующих третьих стран – не более 30 процентов цены компонента </w:t>
            </w:r>
            <w:r w:rsidRPr="00430ED1">
              <w:rPr>
                <w:rFonts w:ascii="Times New Roman" w:eastAsia="Calibri" w:hAnsi="Times New Roman" w:cs="Times New Roman"/>
                <w:sz w:val="24"/>
                <w:szCs w:val="24"/>
              </w:rPr>
              <w:br/>
              <w:t>(10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подогреватели</w:t>
            </w:r>
            <w:proofErr w:type="gramEnd"/>
            <w:r w:rsidRPr="00430ED1">
              <w:rPr>
                <w:rFonts w:ascii="Times New Roman" w:eastAsia="Calibri" w:hAnsi="Times New Roman" w:cs="Times New Roman"/>
                <w:sz w:val="24"/>
                <w:szCs w:val="24"/>
              </w:rPr>
              <w:t xml:space="preserve"> (</w:t>
            </w:r>
            <w:proofErr w:type="spellStart"/>
            <w:r w:rsidRPr="00430ED1">
              <w:rPr>
                <w:rFonts w:ascii="Times New Roman" w:eastAsia="Calibri" w:hAnsi="Times New Roman" w:cs="Times New Roman"/>
                <w:sz w:val="24"/>
                <w:szCs w:val="24"/>
              </w:rPr>
              <w:t>отопители</w:t>
            </w:r>
            <w:proofErr w:type="spellEnd"/>
            <w:r w:rsidRPr="00430ED1">
              <w:rPr>
                <w:rFonts w:ascii="Times New Roman" w:eastAsia="Calibri" w:hAnsi="Times New Roman" w:cs="Times New Roman"/>
                <w:sz w:val="24"/>
                <w:szCs w:val="24"/>
              </w:rPr>
              <w:t xml:space="preserve"> независимые воздушные </w:t>
            </w:r>
            <w:r w:rsidRPr="00430ED1">
              <w:rPr>
                <w:rFonts w:ascii="Times New Roman" w:eastAsia="Calibri" w:hAnsi="Times New Roman" w:cs="Times New Roman"/>
                <w:sz w:val="24"/>
                <w:szCs w:val="24"/>
              </w:rPr>
              <w:br/>
              <w:t>и жидкостные автоматического действия, в том числе подогреватели предпусковые):</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материалов (сырья) и комплектующих третьих стран – </w:t>
            </w:r>
            <w:r w:rsidRPr="00430ED1">
              <w:rPr>
                <w:rFonts w:ascii="Times New Roman" w:eastAsia="Calibri" w:hAnsi="Times New Roman" w:cs="Times New Roman"/>
                <w:sz w:val="24"/>
                <w:szCs w:val="24"/>
              </w:rPr>
              <w:br/>
              <w:t>не более 50 процентов цены компонента (20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освещения и световой сигнализации электрические:</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штамповка</w:t>
            </w:r>
            <w:proofErr w:type="gramEnd"/>
            <w:r w:rsidRPr="00430ED1">
              <w:rPr>
                <w:rFonts w:ascii="Times New Roman" w:eastAsia="Calibri" w:hAnsi="Times New Roman" w:cs="Times New Roman"/>
                <w:sz w:val="24"/>
                <w:szCs w:val="24"/>
              </w:rPr>
              <w:t xml:space="preserve"> (литье) деталей корпуса фар головного света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штамповка</w:t>
            </w:r>
            <w:proofErr w:type="gramEnd"/>
            <w:r w:rsidRPr="00430ED1">
              <w:rPr>
                <w:rFonts w:ascii="Times New Roman" w:eastAsia="Calibri" w:hAnsi="Times New Roman" w:cs="Times New Roman"/>
                <w:sz w:val="24"/>
                <w:szCs w:val="24"/>
              </w:rPr>
              <w:t xml:space="preserve"> (литье) деталей корпуса приборов освещения </w:t>
            </w:r>
            <w:r w:rsidRPr="00430ED1">
              <w:rPr>
                <w:rFonts w:ascii="Times New Roman" w:eastAsia="Calibri" w:hAnsi="Times New Roman" w:cs="Times New Roman"/>
                <w:sz w:val="24"/>
                <w:szCs w:val="24"/>
              </w:rPr>
              <w:br/>
              <w:t xml:space="preserve">и световой сигнализации, кроме фар головного света </w:t>
            </w:r>
            <w:r w:rsidRPr="00430ED1">
              <w:rPr>
                <w:rFonts w:ascii="Times New Roman" w:eastAsia="Calibri" w:hAnsi="Times New Roman" w:cs="Times New Roman"/>
                <w:sz w:val="24"/>
                <w:szCs w:val="24"/>
              </w:rPr>
              <w:br/>
              <w:t>(5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оснастки (5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сиденья</w:t>
            </w:r>
            <w:proofErr w:type="gramEnd"/>
            <w:r w:rsidRPr="00430ED1">
              <w:rPr>
                <w:rFonts w:ascii="Times New Roman" w:eastAsia="Calibri" w:hAnsi="Times New Roman" w:cs="Times New Roman"/>
                <w:sz w:val="24"/>
                <w:szCs w:val="24"/>
              </w:rPr>
              <w:t>:</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чехлов и мягких элементов (наполнителей)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сварка</w:t>
            </w:r>
            <w:proofErr w:type="gramEnd"/>
            <w:r w:rsidRPr="00430ED1">
              <w:rPr>
                <w:rFonts w:ascii="Times New Roman" w:eastAsia="Calibri" w:hAnsi="Times New Roman" w:cs="Times New Roman"/>
                <w:sz w:val="24"/>
                <w:szCs w:val="24"/>
              </w:rPr>
              <w:t xml:space="preserve"> и сборка каркасов сидений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материалов для чехлов и обивки сидений </w:t>
            </w:r>
            <w:r w:rsidRPr="00430ED1">
              <w:rPr>
                <w:rFonts w:ascii="Times New Roman" w:eastAsia="Calibri" w:hAnsi="Times New Roman" w:cs="Times New Roman"/>
                <w:sz w:val="24"/>
                <w:szCs w:val="24"/>
              </w:rPr>
              <w:br/>
              <w:t>(ткани и (или) кожи) (5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алюминиевого сплава государств-членов </w:t>
            </w:r>
            <w:r w:rsidRPr="00430ED1">
              <w:rPr>
                <w:rFonts w:ascii="Times New Roman" w:eastAsia="Calibri" w:hAnsi="Times New Roman" w:cs="Times New Roman"/>
                <w:sz w:val="24"/>
                <w:szCs w:val="24"/>
              </w:rPr>
              <w:br/>
              <w:t>(при наличии в конструкции) (5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система</w:t>
            </w:r>
            <w:proofErr w:type="gramEnd"/>
            <w:r w:rsidRPr="00430ED1">
              <w:rPr>
                <w:rFonts w:ascii="Times New Roman" w:eastAsia="Calibri" w:hAnsi="Times New Roman" w:cs="Times New Roman"/>
                <w:sz w:val="24"/>
                <w:szCs w:val="24"/>
              </w:rPr>
              <w:t xml:space="preserve"> вентиляции, отопления и кондиционирования воздуха государств-членов: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литьевое</w:t>
            </w:r>
            <w:proofErr w:type="gramEnd"/>
            <w:r w:rsidRPr="00430ED1">
              <w:rPr>
                <w:rFonts w:ascii="Times New Roman" w:eastAsia="Calibri" w:hAnsi="Times New Roman" w:cs="Times New Roman"/>
                <w:sz w:val="24"/>
                <w:szCs w:val="24"/>
              </w:rPr>
              <w:t xml:space="preserve"> формование и сборка модуля системы вентиляции, отопления и кондиционирования воздуха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при производстве материалов (сырья) и комплектующих третьих стран – не более 50 процентов цены компонента </w:t>
            </w:r>
            <w:r w:rsidRPr="00430ED1">
              <w:rPr>
                <w:rFonts w:ascii="Times New Roman" w:eastAsia="Calibri" w:hAnsi="Times New Roman" w:cs="Times New Roman"/>
                <w:sz w:val="24"/>
                <w:szCs w:val="24"/>
              </w:rPr>
              <w:br/>
              <w:t>(10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компрессоры</w:t>
            </w:r>
            <w:proofErr w:type="gramEnd"/>
            <w:r w:rsidRPr="00430ED1">
              <w:rPr>
                <w:rFonts w:ascii="Times New Roman" w:eastAsia="Calibri" w:hAnsi="Times New Roman" w:cs="Times New Roman"/>
                <w:sz w:val="24"/>
                <w:szCs w:val="24"/>
              </w:rPr>
              <w:t xml:space="preserve"> системы кондиционирования воздуха:</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w:t>
            </w:r>
            <w:r w:rsidRPr="00430ED1">
              <w:rPr>
                <w:rFonts w:ascii="Times New Roman" w:eastAsia="Calibri" w:hAnsi="Times New Roman" w:cs="Times New Roman"/>
                <w:sz w:val="24"/>
                <w:szCs w:val="24"/>
              </w:rPr>
              <w:br/>
              <w:t xml:space="preserve">при производстве материалов (сырья) и комплектующих третьих стран – не более 50 процентов цены компонента </w:t>
            </w:r>
            <w:r w:rsidRPr="00430ED1">
              <w:rPr>
                <w:rFonts w:ascii="Times New Roman" w:eastAsia="Calibri" w:hAnsi="Times New Roman" w:cs="Times New Roman"/>
                <w:sz w:val="24"/>
                <w:szCs w:val="24"/>
              </w:rPr>
              <w:br/>
              <w:t>(70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рулевое</w:t>
            </w:r>
            <w:proofErr w:type="gramEnd"/>
            <w:r w:rsidRPr="00430ED1">
              <w:rPr>
                <w:rFonts w:ascii="Times New Roman" w:eastAsia="Calibri" w:hAnsi="Times New Roman" w:cs="Times New Roman"/>
                <w:sz w:val="24"/>
                <w:szCs w:val="24"/>
              </w:rPr>
              <w:t xml:space="preserve"> колесо:</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каркаса и литье (</w:t>
            </w:r>
            <w:proofErr w:type="spellStart"/>
            <w:r w:rsidRPr="00430ED1">
              <w:rPr>
                <w:rFonts w:ascii="Times New Roman" w:eastAsia="Calibri" w:hAnsi="Times New Roman" w:cs="Times New Roman"/>
                <w:sz w:val="24"/>
                <w:szCs w:val="24"/>
              </w:rPr>
              <w:t>пенозаливка</w:t>
            </w:r>
            <w:proofErr w:type="spellEnd"/>
            <w:r w:rsidRPr="00430ED1">
              <w:rPr>
                <w:rFonts w:ascii="Times New Roman" w:eastAsia="Calibri" w:hAnsi="Times New Roman" w:cs="Times New Roman"/>
                <w:sz w:val="24"/>
                <w:szCs w:val="24"/>
              </w:rPr>
              <w:t xml:space="preserve">) рулевого колеса (10 баллов); </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обивка</w:t>
            </w:r>
            <w:proofErr w:type="gramEnd"/>
            <w:r w:rsidRPr="00430ED1">
              <w:rPr>
                <w:rFonts w:ascii="Times New Roman" w:eastAsia="Calibri" w:hAnsi="Times New Roman" w:cs="Times New Roman"/>
                <w:sz w:val="24"/>
                <w:szCs w:val="24"/>
              </w:rPr>
              <w:t xml:space="preserve"> рулевого колеса (5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применение</w:t>
            </w:r>
            <w:proofErr w:type="gramEnd"/>
            <w:r w:rsidRPr="00430ED1">
              <w:rPr>
                <w:rFonts w:ascii="Times New Roman" w:eastAsia="Calibri" w:hAnsi="Times New Roman" w:cs="Times New Roman"/>
                <w:sz w:val="24"/>
                <w:szCs w:val="24"/>
              </w:rPr>
              <w:t xml:space="preserve"> материалов государств-членов для обивки рулевого колеса (5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обивочные</w:t>
            </w:r>
            <w:proofErr w:type="gramEnd"/>
            <w:r w:rsidRPr="00430ED1">
              <w:rPr>
                <w:rFonts w:ascii="Times New Roman" w:eastAsia="Calibri" w:hAnsi="Times New Roman" w:cs="Times New Roman"/>
                <w:sz w:val="24"/>
                <w:szCs w:val="24"/>
              </w:rPr>
              <w:t xml:space="preserve"> изделия и инструментальная панель:</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(формовка, литье) обивочных изделий обивки потолка, дверей, стоек и пола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литых полимерных деталей для инструментальной панели (20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электромеханические</w:t>
            </w:r>
            <w:proofErr w:type="gramEnd"/>
            <w:r w:rsidRPr="00430ED1">
              <w:rPr>
                <w:rFonts w:ascii="Times New Roman" w:eastAsia="Calibri" w:hAnsi="Times New Roman" w:cs="Times New Roman"/>
                <w:sz w:val="24"/>
                <w:szCs w:val="24"/>
              </w:rPr>
              <w:t xml:space="preserve"> и электронные переключатели, манипуляторы, кнопочные группы:</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штамповка</w:t>
            </w:r>
            <w:proofErr w:type="gramEnd"/>
            <w:r w:rsidRPr="00430ED1">
              <w:rPr>
                <w:rFonts w:ascii="Times New Roman" w:eastAsia="Calibri" w:hAnsi="Times New Roman" w:cs="Times New Roman"/>
                <w:sz w:val="24"/>
                <w:szCs w:val="24"/>
              </w:rPr>
              <w:t xml:space="preserve"> (литье) деталей корпуса (15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вспомогательные</w:t>
            </w:r>
            <w:proofErr w:type="gramEnd"/>
            <w:r w:rsidRPr="00430ED1">
              <w:rPr>
                <w:rFonts w:ascii="Times New Roman" w:eastAsia="Calibri" w:hAnsi="Times New Roman" w:cs="Times New Roman"/>
                <w:sz w:val="24"/>
                <w:szCs w:val="24"/>
              </w:rPr>
              <w:t xml:space="preserve"> интеллектуальные приводы:</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(30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ремни</w:t>
            </w:r>
            <w:proofErr w:type="gramEnd"/>
            <w:r w:rsidRPr="00430ED1">
              <w:rPr>
                <w:rFonts w:ascii="Times New Roman" w:eastAsia="Calibri" w:hAnsi="Times New Roman" w:cs="Times New Roman"/>
                <w:sz w:val="24"/>
                <w:szCs w:val="24"/>
              </w:rPr>
              <w:t xml:space="preserve"> безопасности:</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ткачество</w:t>
            </w:r>
            <w:proofErr w:type="gramEnd"/>
            <w:r w:rsidRPr="00430ED1">
              <w:rPr>
                <w:rFonts w:ascii="Times New Roman" w:eastAsia="Calibri" w:hAnsi="Times New Roman" w:cs="Times New Roman"/>
                <w:sz w:val="24"/>
                <w:szCs w:val="24"/>
              </w:rPr>
              <w:t xml:space="preserve"> и отделка лент для ремней безопасности </w:t>
            </w:r>
            <w:r w:rsidRPr="00430ED1">
              <w:rPr>
                <w:rFonts w:ascii="Times New Roman" w:eastAsia="Calibri" w:hAnsi="Times New Roman" w:cs="Times New Roman"/>
                <w:sz w:val="24"/>
                <w:szCs w:val="24"/>
              </w:rPr>
              <w:br/>
              <w:t>(10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w:t>
            </w:r>
            <w:r w:rsidRPr="00430ED1">
              <w:rPr>
                <w:rFonts w:ascii="Times New Roman" w:eastAsia="Calibri" w:hAnsi="Times New Roman" w:cs="Times New Roman"/>
                <w:sz w:val="24"/>
                <w:szCs w:val="24"/>
              </w:rPr>
              <w:br/>
              <w:t xml:space="preserve">при производстве материалов (сырья) и комплектующих третьих стран – не более 30 процентов цены компонента </w:t>
            </w:r>
            <w:r w:rsidRPr="00430ED1">
              <w:rPr>
                <w:rFonts w:ascii="Times New Roman" w:eastAsia="Calibri" w:hAnsi="Times New Roman" w:cs="Times New Roman"/>
                <w:sz w:val="24"/>
                <w:szCs w:val="24"/>
              </w:rPr>
              <w:br/>
              <w:t>(10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подушки</w:t>
            </w:r>
            <w:proofErr w:type="gramEnd"/>
            <w:r w:rsidRPr="00430ED1">
              <w:rPr>
                <w:rFonts w:ascii="Times New Roman" w:eastAsia="Calibri" w:hAnsi="Times New Roman" w:cs="Times New Roman"/>
                <w:sz w:val="24"/>
                <w:szCs w:val="24"/>
              </w:rPr>
              <w:t xml:space="preserve"> безопасности (кроме грузовых автомобилей):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материалов (ткани, нетканые материалы) </w:t>
            </w:r>
            <w:r w:rsidRPr="00430ED1">
              <w:rPr>
                <w:rFonts w:ascii="Times New Roman" w:eastAsia="Calibri" w:hAnsi="Times New Roman" w:cs="Times New Roman"/>
                <w:sz w:val="24"/>
                <w:szCs w:val="24"/>
              </w:rPr>
              <w:br/>
              <w:t>для подушек безопасности (100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пиропатронов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w:t>
            </w:r>
            <w:r w:rsidRPr="00430ED1">
              <w:rPr>
                <w:rFonts w:ascii="Times New Roman" w:eastAsia="Calibri" w:hAnsi="Times New Roman" w:cs="Times New Roman"/>
                <w:sz w:val="24"/>
                <w:szCs w:val="24"/>
              </w:rPr>
              <w:br/>
              <w:t xml:space="preserve">при производстве материалов (сырья) и комплектующих третьих стран – не более 30 процентов цены компонента </w:t>
            </w:r>
            <w:r w:rsidRPr="00430ED1">
              <w:rPr>
                <w:rFonts w:ascii="Times New Roman" w:eastAsia="Calibri" w:hAnsi="Times New Roman" w:cs="Times New Roman"/>
                <w:sz w:val="24"/>
                <w:szCs w:val="24"/>
              </w:rPr>
              <w:br/>
              <w:t>(100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зеркала</w:t>
            </w:r>
            <w:proofErr w:type="gramEnd"/>
            <w:r w:rsidRPr="00430ED1">
              <w:rPr>
                <w:rFonts w:ascii="Times New Roman" w:eastAsia="Calibri" w:hAnsi="Times New Roman" w:cs="Times New Roman"/>
                <w:sz w:val="24"/>
                <w:szCs w:val="24"/>
              </w:rPr>
              <w:t>:</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зеркал </w:t>
            </w:r>
            <w:r w:rsidRPr="00430ED1">
              <w:rPr>
                <w:rFonts w:ascii="Times New Roman" w:eastAsia="Calibri" w:hAnsi="Times New Roman" w:cs="Times New Roman"/>
                <w:sz w:val="24"/>
                <w:szCs w:val="24"/>
              </w:rPr>
              <w:br/>
              <w:t>(5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w:t>
            </w:r>
            <w:r w:rsidRPr="00430ED1">
              <w:rPr>
                <w:rFonts w:ascii="Times New Roman" w:eastAsia="Calibri" w:hAnsi="Times New Roman" w:cs="Times New Roman"/>
                <w:sz w:val="24"/>
                <w:szCs w:val="24"/>
              </w:rPr>
              <w:br/>
              <w:t>при производстве материалов (сырья) и комплектующих третьих стран – не более 50 процентов цены зеркал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ручки</w:t>
            </w:r>
            <w:proofErr w:type="gramEnd"/>
            <w:r w:rsidRPr="00430ED1">
              <w:rPr>
                <w:rFonts w:ascii="Times New Roman" w:eastAsia="Calibri" w:hAnsi="Times New Roman" w:cs="Times New Roman"/>
                <w:sz w:val="24"/>
                <w:szCs w:val="24"/>
              </w:rPr>
              <w:t xml:space="preserve">, дверные петли, наружные кнопки открывания дверей </w:t>
            </w:r>
            <w:r w:rsidRPr="00430ED1">
              <w:rPr>
                <w:rFonts w:ascii="Times New Roman" w:eastAsia="Calibri" w:hAnsi="Times New Roman" w:cs="Times New Roman"/>
                <w:sz w:val="24"/>
                <w:szCs w:val="24"/>
              </w:rPr>
              <w:br/>
              <w:t>и багажников, замки и ограничители навесных узлов кузова:</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замков навесных узлов кузова (5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использованных </w:t>
            </w:r>
            <w:r w:rsidRPr="00430ED1">
              <w:rPr>
                <w:rFonts w:ascii="Times New Roman" w:eastAsia="Calibri" w:hAnsi="Times New Roman" w:cs="Times New Roman"/>
                <w:sz w:val="24"/>
                <w:szCs w:val="24"/>
              </w:rPr>
              <w:br/>
              <w:t>при производстве материалов (сырья) и комплектующих третьих стран – не более 50 процентов цены каждого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управления рулевой системой (электронный блок управления рулевой системой, датчики):</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w:t>
            </w:r>
            <w:r w:rsidRPr="00430ED1">
              <w:rPr>
                <w:rFonts w:ascii="Times New Roman" w:eastAsia="Calibri" w:hAnsi="Times New Roman" w:cs="Times New Roman"/>
                <w:sz w:val="24"/>
                <w:szCs w:val="24"/>
              </w:rPr>
              <w:lastRenderedPageBreak/>
              <w:t xml:space="preserve">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управления системы пассивной безопасности (датчики, блок управления системой пассивной безопасности) (кроме грузовых автомобилей):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информационно-развлекательной системы, мультимедийная система:</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(20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(20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управления подвеской автомобиля (блок управления, датчики):</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управления освещением:</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управления электропитанием (блок управления электропитанием, регулятор, предназначенный </w:t>
            </w:r>
            <w:r w:rsidRPr="00430ED1">
              <w:rPr>
                <w:rFonts w:ascii="Times New Roman" w:eastAsia="Calibri" w:hAnsi="Times New Roman" w:cs="Times New Roman"/>
                <w:sz w:val="24"/>
                <w:szCs w:val="24"/>
              </w:rPr>
              <w:br/>
              <w:t>для стабилизации напряжения бортовой сети):</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управления климатом (блок управления </w:t>
            </w:r>
            <w:r w:rsidRPr="00430ED1">
              <w:rPr>
                <w:rFonts w:ascii="Times New Roman" w:eastAsia="Calibri" w:hAnsi="Times New Roman" w:cs="Times New Roman"/>
                <w:sz w:val="24"/>
                <w:szCs w:val="24"/>
              </w:rPr>
              <w:br/>
              <w:t>и датчики):</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r w:rsidRPr="00430ED1">
              <w:rPr>
                <w:rFonts w:ascii="Times New Roman" w:eastAsia="Calibri" w:hAnsi="Times New Roman" w:cs="Times New Roman"/>
                <w:sz w:val="24"/>
                <w:szCs w:val="24"/>
              </w:rPr>
              <w:t xml:space="preserve">приборы коммутации и распределения (электронные блоки, предназначенные для коммутации, распределения потоков данных и сигналов управления, маршрутизаторы, блоки конвертации форматов данных, блоки преобразования аналоговых сигналов в цифровые, блоки распределения (коммутации электроэнергии с электронным управлением), блоки предохранителей с электронным управлением, блоки реле и силовых электронных ключей с электронным </w:t>
            </w:r>
            <w:r w:rsidRPr="00430ED1">
              <w:rPr>
                <w:rFonts w:ascii="Times New Roman" w:eastAsia="Calibri" w:hAnsi="Times New Roman" w:cs="Times New Roman"/>
                <w:sz w:val="24"/>
                <w:szCs w:val="24"/>
              </w:rPr>
              <w:lastRenderedPageBreak/>
              <w:t>управлением, электронные блоки управления распределением электроэнергии и прочее):</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управления </w:t>
            </w:r>
            <w:proofErr w:type="spellStart"/>
            <w:r w:rsidRPr="00430ED1">
              <w:rPr>
                <w:rFonts w:ascii="Times New Roman" w:eastAsia="Calibri" w:hAnsi="Times New Roman" w:cs="Times New Roman"/>
                <w:sz w:val="24"/>
                <w:szCs w:val="24"/>
              </w:rPr>
              <w:t>видеообзором</w:t>
            </w:r>
            <w:proofErr w:type="spellEnd"/>
            <w:r w:rsidRPr="00430ED1">
              <w:rPr>
                <w:rFonts w:ascii="Times New Roman" w:eastAsia="Calibri" w:hAnsi="Times New Roman" w:cs="Times New Roman"/>
                <w:sz w:val="24"/>
                <w:szCs w:val="24"/>
              </w:rPr>
              <w:t xml:space="preserve"> и </w:t>
            </w:r>
            <w:proofErr w:type="spellStart"/>
            <w:r w:rsidRPr="00430ED1">
              <w:rPr>
                <w:rFonts w:ascii="Times New Roman" w:eastAsia="Calibri" w:hAnsi="Times New Roman" w:cs="Times New Roman"/>
                <w:sz w:val="24"/>
                <w:szCs w:val="24"/>
              </w:rPr>
              <w:t>видеорегистрацией</w:t>
            </w:r>
            <w:proofErr w:type="spellEnd"/>
            <w:r w:rsidRPr="00430ED1">
              <w:rPr>
                <w:rFonts w:ascii="Times New Roman" w:eastAsia="Calibri" w:hAnsi="Times New Roman" w:cs="Times New Roman"/>
                <w:sz w:val="24"/>
                <w:szCs w:val="24"/>
              </w:rPr>
              <w:t>:</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управления функциями комфорта:</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w:t>
            </w:r>
            <w:proofErr w:type="spellStart"/>
            <w:r w:rsidRPr="00430ED1">
              <w:rPr>
                <w:rFonts w:ascii="Times New Roman" w:eastAsia="Calibri" w:hAnsi="Times New Roman" w:cs="Times New Roman"/>
                <w:sz w:val="24"/>
                <w:szCs w:val="24"/>
              </w:rPr>
              <w:t>бесключевого</w:t>
            </w:r>
            <w:proofErr w:type="spellEnd"/>
            <w:r w:rsidRPr="00430ED1">
              <w:rPr>
                <w:rFonts w:ascii="Times New Roman" w:eastAsia="Calibri" w:hAnsi="Times New Roman" w:cs="Times New Roman"/>
                <w:sz w:val="24"/>
                <w:szCs w:val="24"/>
              </w:rPr>
              <w:t xml:space="preserve"> доступа, зажигания </w:t>
            </w:r>
            <w:r w:rsidRPr="00430ED1">
              <w:rPr>
                <w:rFonts w:ascii="Times New Roman" w:eastAsia="Calibri" w:hAnsi="Times New Roman" w:cs="Times New Roman"/>
                <w:sz w:val="24"/>
                <w:szCs w:val="24"/>
              </w:rPr>
              <w:br/>
              <w:t>и противоугонная система:</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w:t>
            </w:r>
            <w:r w:rsidRPr="00430ED1">
              <w:rPr>
                <w:rFonts w:ascii="Times New Roman" w:eastAsia="Calibri" w:hAnsi="Times New Roman" w:cs="Times New Roman"/>
                <w:sz w:val="24"/>
                <w:szCs w:val="24"/>
              </w:rPr>
              <w:lastRenderedPageBreak/>
              <w:t xml:space="preserve">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(блоки) расширения функционала электронных блоков управления двигателем, блоков управления антиблокировочной системы и электронной системы динамической стабилизации автомобиля, блоков управления комбинацией приборов, блоков управления трансмиссией, блоков управления кузовной электроникой, блоков </w:t>
            </w:r>
            <w:proofErr w:type="spellStart"/>
            <w:r w:rsidRPr="00430ED1">
              <w:rPr>
                <w:rFonts w:ascii="Times New Roman" w:eastAsia="Calibri" w:hAnsi="Times New Roman" w:cs="Times New Roman"/>
                <w:sz w:val="24"/>
                <w:szCs w:val="24"/>
              </w:rPr>
              <w:t>телематических</w:t>
            </w:r>
            <w:proofErr w:type="spellEnd"/>
            <w:r w:rsidRPr="00430ED1">
              <w:rPr>
                <w:rFonts w:ascii="Times New Roman" w:eastAsia="Calibri" w:hAnsi="Times New Roman" w:cs="Times New Roman"/>
                <w:sz w:val="24"/>
                <w:szCs w:val="24"/>
              </w:rPr>
              <w:t xml:space="preserve"> систем и систем области «подключенный автомобиль», систем экстренного вызова:</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приборы</w:t>
            </w:r>
            <w:proofErr w:type="gramEnd"/>
            <w:r w:rsidRPr="00430ED1">
              <w:rPr>
                <w:rFonts w:ascii="Times New Roman" w:eastAsia="Calibri" w:hAnsi="Times New Roman" w:cs="Times New Roman"/>
                <w:sz w:val="24"/>
                <w:szCs w:val="24"/>
              </w:rPr>
              <w:t xml:space="preserve"> управления системами автомобиля:</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spellStart"/>
            <w:proofErr w:type="gramStart"/>
            <w:r w:rsidRPr="00430ED1">
              <w:rPr>
                <w:rFonts w:ascii="Times New Roman" w:eastAsia="Calibri" w:hAnsi="Times New Roman" w:cs="Times New Roman"/>
                <w:sz w:val="24"/>
                <w:szCs w:val="24"/>
              </w:rPr>
              <w:t>тахографы</w:t>
            </w:r>
            <w:proofErr w:type="spellEnd"/>
            <w:proofErr w:type="gramEnd"/>
            <w:r w:rsidRPr="00430ED1">
              <w:rPr>
                <w:rFonts w:ascii="Times New Roman" w:eastAsia="Calibri" w:hAnsi="Times New Roman" w:cs="Times New Roman"/>
                <w:sz w:val="24"/>
                <w:szCs w:val="24"/>
              </w:rPr>
              <w:t xml:space="preserve"> и другие приборы мониторинга состояния водителя:</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дисплеи</w:t>
            </w:r>
            <w:proofErr w:type="gramEnd"/>
            <w:r w:rsidRPr="00430ED1">
              <w:rPr>
                <w:rFonts w:ascii="Times New Roman" w:eastAsia="Calibri" w:hAnsi="Times New Roman" w:cs="Times New Roman"/>
                <w:sz w:val="24"/>
                <w:szCs w:val="24"/>
              </w:rPr>
              <w:t>, мониторы, информационные панели:</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поверхностный</w:t>
            </w:r>
            <w:proofErr w:type="gramEnd"/>
            <w:r w:rsidRPr="00430ED1">
              <w:rPr>
                <w:rFonts w:ascii="Times New Roman" w:eastAsia="Calibri" w:hAnsi="Times New Roman" w:cs="Times New Roman"/>
                <w:sz w:val="24"/>
                <w:szCs w:val="24"/>
              </w:rPr>
              <w:t xml:space="preserve"> монтаж чип-компонентов на печатную плату (10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печатных плат государств-членов </w:t>
            </w:r>
            <w:r w:rsidRPr="00430ED1">
              <w:rPr>
                <w:rFonts w:ascii="Times New Roman" w:eastAsia="Calibri" w:hAnsi="Times New Roman" w:cs="Times New Roman"/>
                <w:sz w:val="24"/>
                <w:szCs w:val="24"/>
              </w:rPr>
              <w:br/>
              <w:t>(10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разработка</w:t>
            </w:r>
            <w:proofErr w:type="gramEnd"/>
            <w:r w:rsidRPr="00430ED1">
              <w:rPr>
                <w:rFonts w:ascii="Times New Roman" w:eastAsia="Calibri" w:hAnsi="Times New Roman" w:cs="Times New Roman"/>
                <w:sz w:val="24"/>
                <w:szCs w:val="24"/>
              </w:rPr>
              <w:t xml:space="preserve">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r w:rsidRPr="00430ED1">
              <w:rPr>
                <w:rFonts w:ascii="Times New Roman" w:eastAsia="Calibri" w:hAnsi="Times New Roman" w:cs="Times New Roman"/>
                <w:sz w:val="24"/>
                <w:szCs w:val="24"/>
              </w:rPr>
              <w:br/>
              <w:t>в объеме калибровок и конфигурационных файлов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компоненты</w:t>
            </w:r>
            <w:proofErr w:type="gramEnd"/>
            <w:r w:rsidRPr="00430ED1">
              <w:rPr>
                <w:rFonts w:ascii="Times New Roman" w:eastAsia="Calibri" w:hAnsi="Times New Roman" w:cs="Times New Roman"/>
                <w:sz w:val="24"/>
                <w:szCs w:val="24"/>
              </w:rPr>
              <w:t xml:space="preserve"> системы управления двигателем (дроссельная заслонка с электронным управлением, электронная педаль газа, механизм переключения длины впускных каналов, устройство изменения фаз газораспределительного механизма) (кроме электромобилей):</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сборка</w:t>
            </w:r>
            <w:proofErr w:type="gramEnd"/>
            <w:r w:rsidRPr="00430ED1">
              <w:rPr>
                <w:rFonts w:ascii="Times New Roman" w:eastAsia="Calibri" w:hAnsi="Times New Roman" w:cs="Times New Roman"/>
                <w:sz w:val="24"/>
                <w:szCs w:val="24"/>
              </w:rPr>
              <w:t xml:space="preserve"> и проведение контрольных испытаний (10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комплектующих изделий государств-членов – не менее 20 процентов цены компонента (30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лакокрасочные</w:t>
            </w:r>
            <w:proofErr w:type="gramEnd"/>
            <w:r w:rsidRPr="00430ED1">
              <w:rPr>
                <w:rFonts w:ascii="Times New Roman" w:eastAsia="Calibri" w:hAnsi="Times New Roman" w:cs="Times New Roman"/>
                <w:sz w:val="24"/>
                <w:szCs w:val="24"/>
              </w:rPr>
              <w:t xml:space="preserve"> материалы:</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при производстве транспортных средств лакокрасочных материалов государств-членов (кроме водорастворимых), удовлетворяющих требованиям, установленным в разделе </w:t>
            </w:r>
            <w:r w:rsidRPr="00430ED1">
              <w:rPr>
                <w:rFonts w:ascii="Times New Roman" w:eastAsia="Calibri" w:hAnsi="Times New Roman" w:cs="Times New Roman"/>
                <w:sz w:val="24"/>
                <w:szCs w:val="24"/>
                <w:lang w:val="en-US"/>
              </w:rPr>
              <w:t>VIII</w:t>
            </w:r>
            <w:r w:rsidRPr="00430ED1">
              <w:rPr>
                <w:rFonts w:ascii="Times New Roman" w:eastAsia="Calibri" w:hAnsi="Times New Roman" w:cs="Times New Roman"/>
                <w:sz w:val="24"/>
                <w:szCs w:val="24"/>
              </w:rPr>
              <w:t xml:space="preserve"> настоящего приложения, </w:t>
            </w:r>
            <w:r w:rsidRPr="00430ED1">
              <w:rPr>
                <w:rFonts w:ascii="Times New Roman" w:eastAsia="Calibri" w:hAnsi="Times New Roman" w:cs="Times New Roman"/>
                <w:sz w:val="24"/>
                <w:szCs w:val="24"/>
              </w:rPr>
              <w:br/>
              <w:t xml:space="preserve">в объеме не менее 30 процентов общей массы используемых лакокрасочных материалов (кроме водорастворимых) для кузова (кабины), рам, подрамников, деталей экстерьера </w:t>
            </w:r>
            <w:r w:rsidRPr="00430ED1">
              <w:rPr>
                <w:rFonts w:ascii="Times New Roman" w:eastAsia="Calibri" w:hAnsi="Times New Roman" w:cs="Times New Roman"/>
                <w:sz w:val="24"/>
                <w:szCs w:val="24"/>
              </w:rPr>
              <w:br/>
              <w:t>и мостов (40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при производстве транспортных средств лакокрасочных материалов государств-членов </w:t>
            </w:r>
            <w:r w:rsidRPr="00430ED1">
              <w:rPr>
                <w:rFonts w:ascii="Times New Roman" w:eastAsia="Calibri" w:hAnsi="Times New Roman" w:cs="Times New Roman"/>
                <w:sz w:val="24"/>
                <w:szCs w:val="24"/>
              </w:rPr>
              <w:br/>
              <w:t xml:space="preserve">(кроме водорастворимых), удовлетворяющих требованиям, установленным в разделе </w:t>
            </w:r>
            <w:r w:rsidRPr="00430ED1">
              <w:rPr>
                <w:rFonts w:ascii="Times New Roman" w:eastAsia="Calibri" w:hAnsi="Times New Roman" w:cs="Times New Roman"/>
                <w:sz w:val="24"/>
                <w:szCs w:val="24"/>
                <w:lang w:val="en-US"/>
              </w:rPr>
              <w:t>VIII</w:t>
            </w:r>
            <w:r w:rsidRPr="00430ED1">
              <w:rPr>
                <w:rFonts w:ascii="Times New Roman" w:eastAsia="Calibri" w:hAnsi="Times New Roman" w:cs="Times New Roman"/>
                <w:sz w:val="24"/>
                <w:szCs w:val="24"/>
              </w:rPr>
              <w:t xml:space="preserve"> настоящего приложения, </w:t>
            </w:r>
            <w:r w:rsidRPr="00430ED1">
              <w:rPr>
                <w:rFonts w:ascii="Times New Roman" w:eastAsia="Calibri" w:hAnsi="Times New Roman" w:cs="Times New Roman"/>
                <w:sz w:val="24"/>
                <w:szCs w:val="24"/>
              </w:rPr>
              <w:br/>
              <w:t xml:space="preserve">в объеме не менее 60 процентов общей массы используемых лакокрасочных материалов (кроме водорастворимых) для кузова (кабины), рам, подрамников, деталей экстерьера </w:t>
            </w:r>
            <w:r w:rsidRPr="00430ED1">
              <w:rPr>
                <w:rFonts w:ascii="Times New Roman" w:eastAsia="Calibri" w:hAnsi="Times New Roman" w:cs="Times New Roman"/>
                <w:sz w:val="24"/>
                <w:szCs w:val="24"/>
              </w:rPr>
              <w:br/>
              <w:t>и мостов (80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использование</w:t>
            </w:r>
            <w:proofErr w:type="gramEnd"/>
            <w:r w:rsidRPr="00430ED1">
              <w:rPr>
                <w:rFonts w:ascii="Times New Roman" w:eastAsia="Calibri" w:hAnsi="Times New Roman" w:cs="Times New Roman"/>
                <w:sz w:val="24"/>
                <w:szCs w:val="24"/>
              </w:rPr>
              <w:t xml:space="preserve">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w:t>
            </w:r>
            <w:r w:rsidRPr="00430ED1">
              <w:rPr>
                <w:rFonts w:ascii="Times New Roman" w:eastAsia="Calibri" w:hAnsi="Times New Roman" w:cs="Times New Roman"/>
                <w:sz w:val="24"/>
                <w:szCs w:val="24"/>
                <w:lang w:val="en-US"/>
              </w:rPr>
              <w:t>VIII</w:t>
            </w:r>
            <w:r w:rsidRPr="00430ED1">
              <w:rPr>
                <w:rFonts w:ascii="Times New Roman" w:eastAsia="Calibri" w:hAnsi="Times New Roman" w:cs="Times New Roman"/>
                <w:sz w:val="24"/>
                <w:szCs w:val="24"/>
              </w:rPr>
              <w:t xml:space="preserve"> настоящего приложения, в объеме не менее 30 процентов общей массы используемых водорастворимых лакокрасочных материалов для кузова (кабины), рам, подрамников, деталей экстерьера </w:t>
            </w:r>
            <w:r w:rsidRPr="00430ED1">
              <w:rPr>
                <w:rFonts w:ascii="Times New Roman" w:eastAsia="Calibri" w:hAnsi="Times New Roman" w:cs="Times New Roman"/>
                <w:sz w:val="24"/>
                <w:szCs w:val="24"/>
              </w:rPr>
              <w:br/>
              <w:t>и мостов (50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lastRenderedPageBreak/>
              <w:t>использование</w:t>
            </w:r>
            <w:proofErr w:type="gramEnd"/>
            <w:r w:rsidRPr="00430ED1">
              <w:rPr>
                <w:rFonts w:ascii="Times New Roman" w:eastAsia="Calibri" w:hAnsi="Times New Roman" w:cs="Times New Roman"/>
                <w:sz w:val="24"/>
                <w:szCs w:val="24"/>
              </w:rPr>
              <w:t xml:space="preserve">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w:t>
            </w:r>
            <w:r w:rsidRPr="00430ED1">
              <w:rPr>
                <w:rFonts w:ascii="Times New Roman" w:eastAsia="Calibri" w:hAnsi="Times New Roman" w:cs="Times New Roman"/>
                <w:sz w:val="24"/>
                <w:szCs w:val="24"/>
                <w:lang w:val="en-US"/>
              </w:rPr>
              <w:t>VIII</w:t>
            </w:r>
            <w:r w:rsidRPr="00430ED1">
              <w:rPr>
                <w:rFonts w:ascii="Times New Roman" w:eastAsia="Calibri" w:hAnsi="Times New Roman" w:cs="Times New Roman"/>
                <w:sz w:val="24"/>
                <w:szCs w:val="24"/>
              </w:rPr>
              <w:t xml:space="preserve"> настоящего приложения, в объеме не менее 60 процентов общей массы используемых водорастворимых лакокрасочных материалов для кузова (кабины), рам, подрамников, деталей экстерьера </w:t>
            </w:r>
            <w:r w:rsidRPr="00430ED1">
              <w:rPr>
                <w:rFonts w:ascii="Times New Roman" w:eastAsia="Calibri" w:hAnsi="Times New Roman" w:cs="Times New Roman"/>
                <w:sz w:val="24"/>
                <w:szCs w:val="24"/>
              </w:rPr>
              <w:br/>
              <w:t>и мостов (100 баллов);</w:t>
            </w:r>
          </w:p>
          <w:p w:rsidR="00430ED1" w:rsidRPr="00430ED1" w:rsidRDefault="00430ED1" w:rsidP="00430ED1">
            <w:pPr>
              <w:spacing w:after="120"/>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батарея</w:t>
            </w:r>
            <w:proofErr w:type="gramEnd"/>
            <w:r w:rsidRPr="00430ED1">
              <w:rPr>
                <w:rFonts w:ascii="Times New Roman" w:eastAsia="Calibri" w:hAnsi="Times New Roman" w:cs="Times New Roman"/>
                <w:sz w:val="24"/>
                <w:szCs w:val="24"/>
              </w:rPr>
              <w:t xml:space="preserve"> аккумуляторная для запуска двигателя внутреннего сгорания:</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активных масс, изготовление (отливка, </w:t>
            </w:r>
            <w:r w:rsidRPr="00430ED1">
              <w:rPr>
                <w:rFonts w:ascii="Times New Roman" w:eastAsia="Calibri" w:hAnsi="Times New Roman" w:cs="Times New Roman"/>
                <w:sz w:val="24"/>
                <w:szCs w:val="24"/>
              </w:rPr>
              <w:br/>
              <w:t xml:space="preserve">или прокатка, или штамповка) решетки (токоотвода) </w:t>
            </w:r>
            <w:r w:rsidRPr="00430ED1">
              <w:rPr>
                <w:rFonts w:ascii="Times New Roman" w:eastAsia="Calibri" w:hAnsi="Times New Roman" w:cs="Times New Roman"/>
                <w:sz w:val="24"/>
                <w:szCs w:val="24"/>
              </w:rPr>
              <w:br/>
              <w:t xml:space="preserve">для электродов, изготовление корпуса (литье), сборка </w:t>
            </w:r>
            <w:r w:rsidRPr="00430ED1">
              <w:rPr>
                <w:rFonts w:ascii="Times New Roman" w:eastAsia="Calibri" w:hAnsi="Times New Roman" w:cs="Times New Roman"/>
                <w:sz w:val="24"/>
                <w:szCs w:val="24"/>
              </w:rPr>
              <w:br/>
              <w:t>и проведение контрольных испытаний (15 баллов);</w:t>
            </w:r>
          </w:p>
          <w:p w:rsidR="00430ED1" w:rsidRPr="00430ED1" w:rsidRDefault="00430ED1" w:rsidP="00430ED1">
            <w:pPr>
              <w:jc w:val="both"/>
              <w:rPr>
                <w:rFonts w:ascii="Times New Roman" w:eastAsia="Calibri" w:hAnsi="Times New Roman" w:cs="Times New Roman"/>
                <w:sz w:val="24"/>
                <w:szCs w:val="24"/>
              </w:rPr>
            </w:pPr>
            <w:proofErr w:type="gramStart"/>
            <w:r w:rsidRPr="00430ED1">
              <w:rPr>
                <w:rFonts w:ascii="Times New Roman" w:eastAsia="Calibri" w:hAnsi="Times New Roman" w:cs="Times New Roman"/>
                <w:sz w:val="24"/>
                <w:szCs w:val="24"/>
              </w:rPr>
              <w:t>соблюдение</w:t>
            </w:r>
            <w:proofErr w:type="gramEnd"/>
            <w:r w:rsidRPr="00430ED1">
              <w:rPr>
                <w:rFonts w:ascii="Times New Roman" w:eastAsia="Calibri" w:hAnsi="Times New Roman" w:cs="Times New Roman"/>
                <w:sz w:val="24"/>
                <w:szCs w:val="24"/>
              </w:rPr>
              <w:t xml:space="preserve"> процентной доли стоимости материалов, происходящих из государств-членов, – не менее 80 процентов от цены товара (5 баллов);</w:t>
            </w:r>
          </w:p>
          <w:p w:rsidR="00430ED1" w:rsidRPr="00430ED1" w:rsidRDefault="00430ED1" w:rsidP="00430ED1">
            <w:pPr>
              <w:tabs>
                <w:tab w:val="left" w:pos="3015"/>
              </w:tabs>
              <w:jc w:val="both"/>
              <w:rPr>
                <w:rFonts w:ascii="Times New Roman" w:eastAsia="Calibri" w:hAnsi="Times New Roman" w:cs="Times New Roman"/>
                <w:sz w:val="30"/>
                <w:szCs w:val="30"/>
              </w:rPr>
            </w:pPr>
            <w:proofErr w:type="gramStart"/>
            <w:r w:rsidRPr="00430ED1">
              <w:rPr>
                <w:rFonts w:ascii="Times New Roman" w:eastAsia="Calibri" w:hAnsi="Times New Roman" w:cs="Times New Roman"/>
                <w:sz w:val="24"/>
                <w:szCs w:val="24"/>
              </w:rPr>
              <w:t>изготовление</w:t>
            </w:r>
            <w:proofErr w:type="gramEnd"/>
            <w:r w:rsidRPr="00430ED1">
              <w:rPr>
                <w:rFonts w:ascii="Times New Roman" w:eastAsia="Calibri" w:hAnsi="Times New Roman" w:cs="Times New Roman"/>
                <w:sz w:val="24"/>
                <w:szCs w:val="24"/>
              </w:rPr>
              <w:t xml:space="preserve"> </w:t>
            </w:r>
            <w:proofErr w:type="spellStart"/>
            <w:r w:rsidRPr="00430ED1">
              <w:rPr>
                <w:rFonts w:ascii="Times New Roman" w:eastAsia="Calibri" w:hAnsi="Times New Roman" w:cs="Times New Roman"/>
                <w:sz w:val="24"/>
                <w:szCs w:val="24"/>
              </w:rPr>
              <w:t>полиэстеровой</w:t>
            </w:r>
            <w:proofErr w:type="spellEnd"/>
            <w:r w:rsidRPr="00430ED1">
              <w:rPr>
                <w:rFonts w:ascii="Times New Roman" w:eastAsia="Calibri" w:hAnsi="Times New Roman" w:cs="Times New Roman"/>
                <w:sz w:val="24"/>
                <w:szCs w:val="24"/>
              </w:rPr>
              <w:t xml:space="preserve"> фибры (5 баллов)</w:t>
            </w:r>
          </w:p>
        </w:tc>
        <w:tc>
          <w:tcPr>
            <w:tcW w:w="567" w:type="dxa"/>
            <w:tcBorders>
              <w:top w:val="nil"/>
              <w:left w:val="single" w:sz="4" w:space="0" w:color="auto"/>
              <w:bottom w:val="nil"/>
              <w:right w:val="nil"/>
            </w:tcBorders>
          </w:tcPr>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spacing w:after="120"/>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16"/>
                <w:szCs w:val="16"/>
              </w:rPr>
            </w:pPr>
          </w:p>
          <w:p w:rsidR="00430ED1" w:rsidRPr="00430ED1" w:rsidRDefault="00430ED1" w:rsidP="00430ED1">
            <w:pPr>
              <w:rPr>
                <w:rFonts w:ascii="Times New Roman" w:eastAsia="Calibri" w:hAnsi="Times New Roman" w:cs="Times New Roman"/>
                <w:sz w:val="16"/>
                <w:szCs w:val="16"/>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p>
          <w:p w:rsidR="00430ED1" w:rsidRPr="00430ED1" w:rsidRDefault="00430ED1" w:rsidP="00430ED1">
            <w:pPr>
              <w:rPr>
                <w:rFonts w:ascii="Times New Roman" w:eastAsia="Calibri" w:hAnsi="Times New Roman" w:cs="Times New Roman"/>
                <w:sz w:val="30"/>
                <w:szCs w:val="30"/>
              </w:rPr>
            </w:pPr>
            <w:r w:rsidRPr="00430ED1">
              <w:rPr>
                <w:rFonts w:ascii="Times New Roman" w:eastAsia="Calibri" w:hAnsi="Times New Roman" w:cs="Times New Roman"/>
                <w:sz w:val="30"/>
                <w:szCs w:val="30"/>
              </w:rPr>
              <w:t>»;</w:t>
            </w:r>
          </w:p>
        </w:tc>
      </w:tr>
    </w:tbl>
    <w:p w:rsidR="00430ED1" w:rsidRPr="00430ED1" w:rsidRDefault="00430ED1" w:rsidP="00430ED1">
      <w:pPr>
        <w:spacing w:after="0" w:line="240" w:lineRule="auto"/>
        <w:jc w:val="both"/>
        <w:rPr>
          <w:rFonts w:ascii="Times New Roman" w:eastAsia="Calibri" w:hAnsi="Times New Roman" w:cs="Times New Roman"/>
          <w:sz w:val="30"/>
          <w:szCs w:val="30"/>
        </w:rPr>
      </w:pP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sz w:val="30"/>
          <w:szCs w:val="30"/>
        </w:rPr>
        <w:t>2) д</w:t>
      </w:r>
      <w:r w:rsidRPr="00430ED1">
        <w:rPr>
          <w:rFonts w:ascii="Times New Roman" w:eastAsia="Calibri" w:hAnsi="Times New Roman" w:cs="Times New Roman"/>
          <w:iCs/>
          <w:sz w:val="30"/>
          <w:szCs w:val="30"/>
        </w:rPr>
        <w:t>ополнить сносками 6 и 7 следующего содержания:</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«По отрасли «автомобилестроение»:</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&lt;6&gt; Совокупное количество баллов за выполнение на территориях государств-членов операций (условий) для каждой единицы товара, указанного в разделе Х настоящего приложения, начисляется в виде суммы:</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баллов</w:t>
      </w:r>
      <w:proofErr w:type="gramEnd"/>
      <w:r w:rsidRPr="00430ED1">
        <w:rPr>
          <w:rFonts w:ascii="Times New Roman" w:eastAsia="Calibri" w:hAnsi="Times New Roman" w:cs="Times New Roman"/>
          <w:iCs/>
          <w:sz w:val="30"/>
          <w:szCs w:val="30"/>
        </w:rPr>
        <w:t xml:space="preserve"> за фактическое выполнение операций (условий);</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 xml:space="preserve">баллов, указанных в акте экспертизы уполномоченного органа (организации) государства-члена на автомобильные компоненты, в том числе на </w:t>
      </w:r>
      <w:proofErr w:type="spellStart"/>
      <w:r w:rsidRPr="00430ED1">
        <w:rPr>
          <w:rFonts w:ascii="Times New Roman" w:eastAsia="Calibri" w:hAnsi="Times New Roman" w:cs="Times New Roman"/>
          <w:iCs/>
          <w:sz w:val="30"/>
          <w:szCs w:val="30"/>
        </w:rPr>
        <w:t>машинокомплекты</w:t>
      </w:r>
      <w:proofErr w:type="spellEnd"/>
      <w:r w:rsidRPr="00430ED1">
        <w:rPr>
          <w:rFonts w:ascii="Times New Roman" w:eastAsia="Calibri" w:hAnsi="Times New Roman" w:cs="Times New Roman"/>
          <w:iCs/>
          <w:sz w:val="30"/>
          <w:szCs w:val="30"/>
        </w:rPr>
        <w:t xml:space="preserve"> с указанием страны происхождения используемых компонентов, за фактическое выполнение на территории государства-члена операций (условий) при их производстве (в случае использования таких компонентов, в том числе компонентов и частей </w:t>
      </w:r>
      <w:proofErr w:type="spellStart"/>
      <w:r w:rsidRPr="00430ED1">
        <w:rPr>
          <w:rFonts w:ascii="Times New Roman" w:eastAsia="Calibri" w:hAnsi="Times New Roman" w:cs="Times New Roman"/>
          <w:iCs/>
          <w:sz w:val="30"/>
          <w:szCs w:val="30"/>
        </w:rPr>
        <w:t>машинокомплекта</w:t>
      </w:r>
      <w:proofErr w:type="spellEnd"/>
      <w:r w:rsidRPr="00430ED1">
        <w:rPr>
          <w:rFonts w:ascii="Times New Roman" w:eastAsia="Calibri" w:hAnsi="Times New Roman" w:cs="Times New Roman"/>
          <w:iCs/>
          <w:sz w:val="30"/>
          <w:szCs w:val="30"/>
        </w:rPr>
        <w:t xml:space="preserve">, при производстве товара, указанного в разделе X </w:t>
      </w:r>
      <w:r w:rsidRPr="00430ED1">
        <w:rPr>
          <w:rFonts w:ascii="Times New Roman" w:eastAsia="Calibri" w:hAnsi="Times New Roman" w:cs="Times New Roman"/>
          <w:iCs/>
          <w:sz w:val="30"/>
          <w:szCs w:val="30"/>
        </w:rPr>
        <w:lastRenderedPageBreak/>
        <w:t>настоящего приложения), за исключением указанных в абзаце втором настоящей сноски.</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 xml:space="preserve">Баллы из акта экспертизы на </w:t>
      </w:r>
      <w:proofErr w:type="spellStart"/>
      <w:r w:rsidRPr="00430ED1">
        <w:rPr>
          <w:rFonts w:ascii="Times New Roman" w:eastAsia="Calibri" w:hAnsi="Times New Roman" w:cs="Times New Roman"/>
          <w:iCs/>
          <w:sz w:val="30"/>
          <w:szCs w:val="30"/>
        </w:rPr>
        <w:t>машинокомплект</w:t>
      </w:r>
      <w:proofErr w:type="spellEnd"/>
      <w:r w:rsidRPr="00430ED1">
        <w:rPr>
          <w:rFonts w:ascii="Times New Roman" w:eastAsia="Calibri" w:hAnsi="Times New Roman" w:cs="Times New Roman"/>
          <w:iCs/>
          <w:sz w:val="30"/>
          <w:szCs w:val="30"/>
        </w:rPr>
        <w:t xml:space="preserve"> начисляются частично или в полном объеме по итогам проведенной уполномоченным органом (организацией) государства-члена проверки корректности начисления баллов за выполнение операций (условий), установленных </w:t>
      </w:r>
      <w:r w:rsidRPr="00430ED1">
        <w:rPr>
          <w:rFonts w:ascii="Times New Roman" w:eastAsia="Calibri" w:hAnsi="Times New Roman" w:cs="Times New Roman"/>
          <w:iCs/>
          <w:sz w:val="30"/>
          <w:szCs w:val="30"/>
        </w:rPr>
        <w:br/>
        <w:t xml:space="preserve">в разделе X настоящего приложения, по компонентам, используемым при производстве товара, указанного в разделе X настоящего приложения, но не входящим в поставленный </w:t>
      </w:r>
      <w:proofErr w:type="spellStart"/>
      <w:r w:rsidRPr="00430ED1">
        <w:rPr>
          <w:rFonts w:ascii="Times New Roman" w:eastAsia="Calibri" w:hAnsi="Times New Roman" w:cs="Times New Roman"/>
          <w:iCs/>
          <w:sz w:val="30"/>
          <w:szCs w:val="30"/>
        </w:rPr>
        <w:t>машинокомплект</w:t>
      </w:r>
      <w:proofErr w:type="spellEnd"/>
      <w:r w:rsidRPr="00430ED1">
        <w:rPr>
          <w:rFonts w:ascii="Times New Roman" w:eastAsia="Calibri" w:hAnsi="Times New Roman" w:cs="Times New Roman"/>
          <w:iCs/>
          <w:sz w:val="30"/>
          <w:szCs w:val="30"/>
        </w:rPr>
        <w:t>.</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 xml:space="preserve">Под </w:t>
      </w:r>
      <w:proofErr w:type="spellStart"/>
      <w:r w:rsidRPr="00430ED1">
        <w:rPr>
          <w:rFonts w:ascii="Times New Roman" w:eastAsia="Calibri" w:hAnsi="Times New Roman" w:cs="Times New Roman"/>
          <w:iCs/>
          <w:sz w:val="30"/>
          <w:szCs w:val="30"/>
        </w:rPr>
        <w:t>машинокомплектом</w:t>
      </w:r>
      <w:proofErr w:type="spellEnd"/>
      <w:r w:rsidRPr="00430ED1">
        <w:rPr>
          <w:rFonts w:ascii="Times New Roman" w:eastAsia="Calibri" w:hAnsi="Times New Roman" w:cs="Times New Roman"/>
          <w:iCs/>
          <w:sz w:val="30"/>
          <w:szCs w:val="30"/>
        </w:rPr>
        <w:t xml:space="preserve"> для целей настоящей сноски понимается товар, представленный в несобранном или разобранном виде, компоненты которого могут классифицироваться или отдельно </w:t>
      </w:r>
      <w:r w:rsidRPr="00430ED1">
        <w:rPr>
          <w:rFonts w:ascii="Times New Roman" w:eastAsia="Calibri" w:hAnsi="Times New Roman" w:cs="Times New Roman"/>
          <w:iCs/>
          <w:sz w:val="30"/>
          <w:szCs w:val="30"/>
        </w:rPr>
        <w:br/>
        <w:t>по принадлежащему им праву, или как части этого товара.</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При производстве каждой единицы товара отрасли «автомобилестроение» должны выполняться операции (условия), которые в соответствии с требованиями оцениваются совокупным количеством баллов:</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для</w:t>
      </w:r>
      <w:proofErr w:type="gramEnd"/>
      <w:r w:rsidRPr="00430ED1">
        <w:rPr>
          <w:rFonts w:ascii="Times New Roman" w:eastAsia="Calibri" w:hAnsi="Times New Roman" w:cs="Times New Roman"/>
          <w:iCs/>
          <w:sz w:val="30"/>
          <w:szCs w:val="30"/>
        </w:rPr>
        <w:t xml:space="preserve"> легковых автомобилей, легких коммерческих автомобилей и автомобилей скорой медицинской помощи, построенных на базе автомобилей легковых и легких коммерческих автомобилей – </w:t>
      </w:r>
      <w:r w:rsidRPr="00430ED1">
        <w:rPr>
          <w:rFonts w:ascii="Times New Roman" w:eastAsia="Calibri" w:hAnsi="Times New Roman" w:cs="Times New Roman"/>
          <w:iCs/>
          <w:sz w:val="30"/>
          <w:szCs w:val="30"/>
        </w:rPr>
        <w:br/>
        <w:t xml:space="preserve">не менее 3200 баллов, с 1 января 2023 г. не менее 4500 баллов, </w:t>
      </w:r>
      <w:r w:rsidRPr="00430ED1">
        <w:rPr>
          <w:rFonts w:ascii="Times New Roman" w:eastAsia="Calibri" w:hAnsi="Times New Roman" w:cs="Times New Roman"/>
          <w:iCs/>
          <w:sz w:val="30"/>
          <w:szCs w:val="30"/>
        </w:rPr>
        <w:br/>
        <w:t>с 1 января 2025 г. не менее 5500 баллов;</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для</w:t>
      </w:r>
      <w:proofErr w:type="gramEnd"/>
      <w:r w:rsidRPr="00430ED1">
        <w:rPr>
          <w:rFonts w:ascii="Times New Roman" w:eastAsia="Calibri" w:hAnsi="Times New Roman" w:cs="Times New Roman"/>
          <w:iCs/>
          <w:sz w:val="30"/>
          <w:szCs w:val="30"/>
        </w:rPr>
        <w:t xml:space="preserve"> легковых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w:t>
      </w:r>
      <w:r w:rsidRPr="00430ED1">
        <w:rPr>
          <w:rFonts w:ascii="Times New Roman" w:eastAsia="Calibri" w:hAnsi="Times New Roman" w:cs="Times New Roman"/>
          <w:iCs/>
          <w:sz w:val="30"/>
          <w:szCs w:val="30"/>
        </w:rPr>
        <w:br/>
        <w:t xml:space="preserve">(электромобили), – не менее 1100 баллов, с 1 января 2023 г. </w:t>
      </w:r>
      <w:r w:rsidRPr="00430ED1">
        <w:rPr>
          <w:rFonts w:ascii="Times New Roman" w:eastAsia="Calibri" w:hAnsi="Times New Roman" w:cs="Times New Roman"/>
          <w:iCs/>
          <w:sz w:val="30"/>
          <w:szCs w:val="30"/>
        </w:rPr>
        <w:br/>
        <w:t>не менее 1300 баллов, с 1 января 2025 г. не менее 1500 баллов;</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lastRenderedPageBreak/>
        <w:t>для</w:t>
      </w:r>
      <w:proofErr w:type="gramEnd"/>
      <w:r w:rsidRPr="00430ED1">
        <w:rPr>
          <w:rFonts w:ascii="Times New Roman" w:eastAsia="Calibri" w:hAnsi="Times New Roman" w:cs="Times New Roman"/>
          <w:iCs/>
          <w:sz w:val="30"/>
          <w:szCs w:val="30"/>
        </w:rPr>
        <w:t xml:space="preserve"> легких коммерческих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(легкие коммерческие электромобили), – не менее 1900 баллов, с 1 января 2023 г. не менее 2400 баллов, с 1 января 2025 г. не менее 3500 баллов;</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для</w:t>
      </w:r>
      <w:proofErr w:type="gramEnd"/>
      <w:r w:rsidRPr="00430ED1">
        <w:rPr>
          <w:rFonts w:ascii="Times New Roman" w:eastAsia="Calibri" w:hAnsi="Times New Roman" w:cs="Times New Roman"/>
          <w:iCs/>
          <w:sz w:val="30"/>
          <w:szCs w:val="30"/>
        </w:rPr>
        <w:t xml:space="preserve"> грузовых автомобилей и автомобилей скорой медицинской помощи, построенных на базе грузовых автомобилей – не менее 3200 баллов, с 1 января 2023 г. не менее 4500 баллов, с 1 января 2025 г. </w:t>
      </w:r>
      <w:r w:rsidRPr="00430ED1">
        <w:rPr>
          <w:rFonts w:ascii="Times New Roman" w:eastAsia="Calibri" w:hAnsi="Times New Roman" w:cs="Times New Roman"/>
          <w:iCs/>
          <w:sz w:val="30"/>
          <w:szCs w:val="30"/>
        </w:rPr>
        <w:br/>
        <w:t>не менее 5800 баллов;</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для</w:t>
      </w:r>
      <w:proofErr w:type="gramEnd"/>
      <w:r w:rsidRPr="00430ED1">
        <w:rPr>
          <w:rFonts w:ascii="Times New Roman" w:eastAsia="Calibri" w:hAnsi="Times New Roman" w:cs="Times New Roman"/>
          <w:iCs/>
          <w:sz w:val="30"/>
          <w:szCs w:val="30"/>
        </w:rPr>
        <w:t xml:space="preserve"> автобусов и автомобилей скорой медицинской помощи, построенных на базе автобусов – не менее 2900 баллов, </w:t>
      </w:r>
      <w:r w:rsidRPr="00430ED1">
        <w:rPr>
          <w:rFonts w:ascii="Times New Roman" w:eastAsia="Calibri" w:hAnsi="Times New Roman" w:cs="Times New Roman"/>
          <w:iCs/>
          <w:sz w:val="30"/>
          <w:szCs w:val="30"/>
        </w:rPr>
        <w:br/>
        <w:t xml:space="preserve">с 1 января 2023 г. не менее 4300 баллов, с 1 января 2025 г. не менее </w:t>
      </w:r>
      <w:r w:rsidRPr="00430ED1">
        <w:rPr>
          <w:rFonts w:ascii="Times New Roman" w:eastAsia="Calibri" w:hAnsi="Times New Roman" w:cs="Times New Roman"/>
          <w:iCs/>
          <w:sz w:val="30"/>
          <w:szCs w:val="30"/>
        </w:rPr>
        <w:br/>
        <w:t>5600 баллов;</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для</w:t>
      </w:r>
      <w:proofErr w:type="gramEnd"/>
      <w:r w:rsidRPr="00430ED1">
        <w:rPr>
          <w:rFonts w:ascii="Times New Roman" w:eastAsia="Calibri" w:hAnsi="Times New Roman" w:cs="Times New Roman"/>
          <w:iCs/>
          <w:sz w:val="30"/>
          <w:szCs w:val="30"/>
        </w:rPr>
        <w:t xml:space="preserve">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(электробусы), –не менее 1900 баллов, с 1 января 2023 г. не менее 2400 баллов, </w:t>
      </w:r>
      <w:r w:rsidRPr="00430ED1">
        <w:rPr>
          <w:rFonts w:ascii="Times New Roman" w:eastAsia="Calibri" w:hAnsi="Times New Roman" w:cs="Times New Roman"/>
          <w:iCs/>
          <w:sz w:val="30"/>
          <w:szCs w:val="30"/>
        </w:rPr>
        <w:br/>
        <w:t>с 1 января 2025 г. не менее 3000 баллов.</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К автомобилям грузовым, классифицируемым в товарных позициях 8701 20 и 8704 (кроме 8704 10) ТН ВЭД ЕАЭС, относятся средства автотранспортные грузовые и их шасси в соответствии ТР ТС 018/2011, относящиеся к категории транспортных средств N2, N2G, N3, N3G.</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 xml:space="preserve">К автомобилям легковым, классифицируемым в товарной </w:t>
      </w:r>
      <w:r w:rsidRPr="00430ED1">
        <w:rPr>
          <w:rFonts w:ascii="Times New Roman" w:eastAsia="Calibri" w:hAnsi="Times New Roman" w:cs="Times New Roman"/>
          <w:iCs/>
          <w:sz w:val="30"/>
          <w:szCs w:val="30"/>
        </w:rPr>
        <w:br/>
        <w:t xml:space="preserve">позиции 8703 ТН ВЭД ЕАЭС, относятся средства транспортные </w:t>
      </w:r>
      <w:r w:rsidRPr="00430ED1">
        <w:rPr>
          <w:rFonts w:ascii="Times New Roman" w:eastAsia="Calibri" w:hAnsi="Times New Roman" w:cs="Times New Roman"/>
          <w:iCs/>
          <w:sz w:val="30"/>
          <w:szCs w:val="30"/>
        </w:rPr>
        <w:br/>
        <w:t>и их шасси в соответствии с ТР ТС 018/2011, относящиеся к категории транспортных средств M1, M1G.</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 xml:space="preserve">К легким коммерческим автомобилям, классифицируемым </w:t>
      </w:r>
      <w:r w:rsidRPr="00430ED1">
        <w:rPr>
          <w:rFonts w:ascii="Times New Roman" w:eastAsia="Calibri" w:hAnsi="Times New Roman" w:cs="Times New Roman"/>
          <w:iCs/>
          <w:sz w:val="30"/>
          <w:szCs w:val="30"/>
        </w:rPr>
        <w:br/>
        <w:t xml:space="preserve">в товарной позиции 8704 (кроме 8704 10) ТН ВЭД ЕАЭС, относятся </w:t>
      </w:r>
      <w:r w:rsidRPr="00430ED1">
        <w:rPr>
          <w:rFonts w:ascii="Times New Roman" w:eastAsia="Calibri" w:hAnsi="Times New Roman" w:cs="Times New Roman"/>
          <w:iCs/>
          <w:sz w:val="30"/>
          <w:szCs w:val="30"/>
        </w:rPr>
        <w:lastRenderedPageBreak/>
        <w:t xml:space="preserve">средства транспортные и их шасси в соответствии </w:t>
      </w:r>
      <w:r w:rsidRPr="00430ED1">
        <w:rPr>
          <w:rFonts w:ascii="Times New Roman" w:eastAsia="Calibri" w:hAnsi="Times New Roman" w:cs="Times New Roman"/>
          <w:iCs/>
          <w:sz w:val="30"/>
          <w:szCs w:val="30"/>
        </w:rPr>
        <w:br/>
        <w:t xml:space="preserve">с ТР ТС 018/2011, относящиеся к категории транспортных средств </w:t>
      </w:r>
      <w:r w:rsidRPr="00430ED1">
        <w:rPr>
          <w:rFonts w:ascii="Times New Roman" w:eastAsia="Calibri" w:hAnsi="Times New Roman" w:cs="Times New Roman"/>
          <w:iCs/>
          <w:sz w:val="30"/>
          <w:szCs w:val="30"/>
        </w:rPr>
        <w:br/>
        <w:t>N1, N1G.</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К автобусам, классифицируемым в товарной позиции 8702 ТН ВЭД ЕАЭС, относятся автобусы в соответствии с ТР ТС 018/2011, относящиеся к категории транспортных средств M2, M2G, M3, M3G.</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 xml:space="preserve">К автомобилям скорой медицинской помощи, классифицируемым  </w:t>
      </w:r>
      <w:r w:rsidRPr="00430ED1">
        <w:rPr>
          <w:rFonts w:ascii="Times New Roman" w:eastAsia="Calibri" w:hAnsi="Times New Roman" w:cs="Times New Roman"/>
          <w:iCs/>
          <w:sz w:val="30"/>
          <w:szCs w:val="30"/>
        </w:rPr>
        <w:br/>
        <w:t xml:space="preserve">в </w:t>
      </w:r>
      <w:proofErr w:type="spellStart"/>
      <w:r w:rsidRPr="00430ED1">
        <w:rPr>
          <w:rFonts w:ascii="Times New Roman" w:eastAsia="Calibri" w:hAnsi="Times New Roman" w:cs="Times New Roman"/>
          <w:iCs/>
          <w:sz w:val="30"/>
          <w:szCs w:val="30"/>
        </w:rPr>
        <w:t>подсубпозициях</w:t>
      </w:r>
      <w:proofErr w:type="spellEnd"/>
      <w:r w:rsidRPr="00430ED1">
        <w:rPr>
          <w:rFonts w:ascii="Times New Roman" w:eastAsia="Calibri" w:hAnsi="Times New Roman" w:cs="Times New Roman"/>
          <w:iCs/>
          <w:sz w:val="30"/>
          <w:szCs w:val="30"/>
        </w:rPr>
        <w:t xml:space="preserve"> 8702 10 111 0, 8702 10 911 0, 8702 20 111 0, </w:t>
      </w:r>
      <w:r w:rsidRPr="00430ED1">
        <w:rPr>
          <w:rFonts w:ascii="Times New Roman" w:eastAsia="Calibri" w:hAnsi="Times New Roman" w:cs="Times New Roman"/>
          <w:iCs/>
          <w:sz w:val="30"/>
          <w:szCs w:val="30"/>
        </w:rPr>
        <w:br/>
        <w:t xml:space="preserve">8702 20 911 0, 8702 30 111 0, 8702 30 911 0, 8702 40 000 1, 8702 90 111 0, 8702 90 311 0, 8702 90 801 0, 8703 21 101 0, 8703 22 101 0, 8703 23 193 0, 8703 24 101 0, 8703 31 101 0, 8703 32 191 0, 8703 33 191 0, 8703 40 101 0, 8703 40 301 0, 8703 40 591 0, 8703 40 701 0, 8703 50 101 0, 8703 50 391 0, 8703 50 591 0, 8703 60 101 0, 8703 60 301 0, 8703 60 591 0, 8703 60 701 0, 8703 70 101 0, 8703 70 391 0, 8703 70 591 0, 8703 80 000 1, 8703 90 001 0 ТН ВЭД ЕАЭС, относятся автомобили скорой медицинской помощи </w:t>
      </w:r>
      <w:r w:rsidRPr="00430ED1">
        <w:rPr>
          <w:rFonts w:ascii="Times New Roman" w:eastAsia="Calibri" w:hAnsi="Times New Roman" w:cs="Times New Roman"/>
          <w:iCs/>
          <w:sz w:val="30"/>
          <w:szCs w:val="30"/>
        </w:rPr>
        <w:br/>
        <w:t>в соответствии с ТР ТС 018/2011, относящиеся к категории транспортных средств M1, M1G, M2, M2G, N1, N1G, N3, N3G.</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&lt;7&gt; Баллы за научно-исследовательские и опытно-конструкторские работы рассчитываются по следующей формуле и являются целым числом:</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noProof/>
          <w:position w:val="-23"/>
          <w:sz w:val="30"/>
          <w:szCs w:val="30"/>
          <w:lang w:eastAsia="ru-RU"/>
        </w:rPr>
        <w:drawing>
          <wp:inline distT="0" distB="0" distL="0" distR="0" wp14:anchorId="4733323D" wp14:editId="121B381D">
            <wp:extent cx="2390775" cy="428625"/>
            <wp:effectExtent l="0" t="0" r="0" b="9525"/>
            <wp:docPr id="1" name="Рисунок 1" descr="base_1_37322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73228_3276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428625"/>
                    </a:xfrm>
                    <a:prstGeom prst="rect">
                      <a:avLst/>
                    </a:prstGeom>
                    <a:noFill/>
                    <a:ln>
                      <a:noFill/>
                    </a:ln>
                  </pic:spPr>
                </pic:pic>
              </a:graphicData>
            </a:graphic>
          </wp:inline>
        </w:drawing>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где</w:t>
      </w:r>
      <w:proofErr w:type="gramEnd"/>
      <w:r w:rsidRPr="00430ED1">
        <w:rPr>
          <w:rFonts w:ascii="Times New Roman" w:eastAsia="Calibri" w:hAnsi="Times New Roman" w:cs="Times New Roman"/>
          <w:iCs/>
          <w:sz w:val="30"/>
          <w:szCs w:val="30"/>
        </w:rPr>
        <w:t>:</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С</w:t>
      </w:r>
      <w:r w:rsidRPr="00430ED1">
        <w:rPr>
          <w:rFonts w:ascii="Times New Roman" w:eastAsia="Calibri" w:hAnsi="Times New Roman" w:cs="Times New Roman"/>
          <w:iCs/>
          <w:sz w:val="30"/>
          <w:szCs w:val="30"/>
          <w:vertAlign w:val="subscript"/>
        </w:rPr>
        <w:t>НИОКР</w:t>
      </w:r>
      <w:r w:rsidRPr="00430ED1">
        <w:rPr>
          <w:rFonts w:ascii="Times New Roman" w:eastAsia="Calibri" w:hAnsi="Times New Roman" w:cs="Times New Roman"/>
          <w:iCs/>
          <w:sz w:val="30"/>
          <w:szCs w:val="30"/>
        </w:rPr>
        <w:t xml:space="preserve"> – совокупный объем расходов на научно-исследовательские и опытно-конструкторские работы юридического лица – производителя товара, указанного в разделе X настоящего приложения, или альянса производителей товара, указанного в разделе X настоящего приложения (участников одного специального инвестиционного контракта, </w:t>
      </w:r>
      <w:r w:rsidRPr="00430ED1">
        <w:rPr>
          <w:rFonts w:ascii="Times New Roman" w:eastAsia="Calibri" w:hAnsi="Times New Roman" w:cs="Times New Roman"/>
          <w:iCs/>
          <w:sz w:val="30"/>
          <w:szCs w:val="30"/>
        </w:rPr>
        <w:lastRenderedPageBreak/>
        <w:t xml:space="preserve">заключенного с государством-членом, в случае письменного согласия каждого из участников альянса или каждого из дочерних предприятий производителя товара, указанного в разделе X настоящего приложения, осуществляющих производство товара и (или) компонентов, указанных </w:t>
      </w:r>
      <w:r w:rsidRPr="00430ED1">
        <w:rPr>
          <w:rFonts w:ascii="Times New Roman" w:eastAsia="Calibri" w:hAnsi="Times New Roman" w:cs="Times New Roman"/>
          <w:iCs/>
          <w:sz w:val="30"/>
          <w:szCs w:val="30"/>
        </w:rPr>
        <w:br/>
        <w:t xml:space="preserve">в разделе X настоящего приложения, на применение подхода к расчету баллов за научно-исследовательские и опытно-конструкторские работы в рамках альянса или производителя товара и его дочерних предприятий) (далее – юридическое лицо – производитель товара), понесенных </w:t>
      </w:r>
      <w:r w:rsidRPr="00430ED1">
        <w:rPr>
          <w:rFonts w:ascii="Times New Roman" w:eastAsia="Calibri" w:hAnsi="Times New Roman" w:cs="Times New Roman"/>
          <w:iCs/>
          <w:sz w:val="30"/>
          <w:szCs w:val="30"/>
        </w:rPr>
        <w:br/>
        <w:t xml:space="preserve">на территориях государств-членов за расчетный период, которые определяются как расходы на научно-исследовательские, опытно-конструкторские и инжиниринговые работы, выполненные собственными силами, включая выполненные по договору с основным обществом (иностранной или зарегистрированной на территории государства-члена материнской компанией), и (или) по договору юридического лица – производителя товара с исполнителем о научно-исследовательских, опытно-конструкторских и инжиниринговых работах, включая аффилированных с юридическим лицом –производителем товара лиц, и (или) поставщиком автомобильных компонентов, номинированным юридическим лицом – производителем товара, по направлениям в области автомобилестроения, указанным </w:t>
      </w:r>
      <w:r w:rsidRPr="00430ED1">
        <w:rPr>
          <w:rFonts w:ascii="Times New Roman" w:eastAsia="Calibri" w:hAnsi="Times New Roman" w:cs="Times New Roman"/>
          <w:iCs/>
          <w:sz w:val="30"/>
          <w:szCs w:val="30"/>
        </w:rPr>
        <w:br/>
        <w:t xml:space="preserve">в настоящей сноске, при условии подтверждения юридическим лицом – производителем товара использования соответствующих автомобильных компонентов при производстве товара, указанного </w:t>
      </w:r>
      <w:r w:rsidRPr="00430ED1">
        <w:rPr>
          <w:rFonts w:ascii="Times New Roman" w:eastAsia="Calibri" w:hAnsi="Times New Roman" w:cs="Times New Roman"/>
          <w:iCs/>
          <w:sz w:val="30"/>
          <w:szCs w:val="30"/>
        </w:rPr>
        <w:br/>
        <w:t>в разделе X настоящего приложения, а также расходы на научно-исследовательские, опытно-конструкторские и инжиниринговые работы, понесенные иностранной материнской компанией юридического лица – производителя товара на территориях государств-членов, включающие следующие виды расходов:</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lastRenderedPageBreak/>
        <w:t>стоимость</w:t>
      </w:r>
      <w:proofErr w:type="gramEnd"/>
      <w:r w:rsidRPr="00430ED1">
        <w:rPr>
          <w:rFonts w:ascii="Times New Roman" w:eastAsia="Calibri" w:hAnsi="Times New Roman" w:cs="Times New Roman"/>
          <w:iCs/>
          <w:sz w:val="30"/>
          <w:szCs w:val="30"/>
        </w:rPr>
        <w:t xml:space="preserve"> материально-производственных запасов и услуг сторонних организаций и лиц, используемых при выполнении </w:t>
      </w:r>
      <w:r w:rsidRPr="00430ED1">
        <w:rPr>
          <w:rFonts w:ascii="Times New Roman" w:eastAsia="Calibri" w:hAnsi="Times New Roman" w:cs="Times New Roman"/>
          <w:iCs/>
          <w:sz w:val="30"/>
          <w:szCs w:val="30"/>
        </w:rPr>
        <w:br/>
        <w:t>научно-исследовательских, опытно-конструкторских и инжиниринговых работ;</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расходы</w:t>
      </w:r>
      <w:proofErr w:type="gramEnd"/>
      <w:r w:rsidRPr="00430ED1">
        <w:rPr>
          <w:rFonts w:ascii="Times New Roman" w:eastAsia="Calibri" w:hAnsi="Times New Roman" w:cs="Times New Roman"/>
          <w:iCs/>
          <w:sz w:val="30"/>
          <w:szCs w:val="30"/>
        </w:rPr>
        <w:t xml:space="preserve"> на заработную плату и другие выплаты работникам, непосредственно занятым при выполнении научно-исследовательских, опытно-конструкторских и инжиниринговых работ по трудовому договору, отчисления на социальные нужды;</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стоимость</w:t>
      </w:r>
      <w:proofErr w:type="gramEnd"/>
      <w:r w:rsidRPr="00430ED1">
        <w:rPr>
          <w:rFonts w:ascii="Times New Roman" w:eastAsia="Calibri" w:hAnsi="Times New Roman" w:cs="Times New Roman"/>
          <w:iCs/>
          <w:sz w:val="30"/>
          <w:szCs w:val="30"/>
        </w:rPr>
        <w:t xml:space="preserve"> специального оборудования и специальной оснастки, предназначенных для использования в качестве объектов испытаний </w:t>
      </w:r>
      <w:r w:rsidRPr="00430ED1">
        <w:rPr>
          <w:rFonts w:ascii="Times New Roman" w:eastAsia="Calibri" w:hAnsi="Times New Roman" w:cs="Times New Roman"/>
          <w:iCs/>
          <w:sz w:val="30"/>
          <w:szCs w:val="30"/>
        </w:rPr>
        <w:br/>
        <w:t>и исследований при выполнении научно-исследовательских, опытно-конструкторских и инжиниринговых работ;</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амортизация</w:t>
      </w:r>
      <w:proofErr w:type="gramEnd"/>
      <w:r w:rsidRPr="00430ED1">
        <w:rPr>
          <w:rFonts w:ascii="Times New Roman" w:eastAsia="Calibri" w:hAnsi="Times New Roman" w:cs="Times New Roman"/>
          <w:iCs/>
          <w:sz w:val="30"/>
          <w:szCs w:val="30"/>
        </w:rPr>
        <w:t xml:space="preserve"> объектов основных средств и нематериальных активов, используемых при выполнении научно-исследовательских, опытно-конструкторских и инжиниринговых работ;</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расходы</w:t>
      </w:r>
      <w:proofErr w:type="gramEnd"/>
      <w:r w:rsidRPr="00430ED1">
        <w:rPr>
          <w:rFonts w:ascii="Times New Roman" w:eastAsia="Calibri" w:hAnsi="Times New Roman" w:cs="Times New Roman"/>
          <w:iCs/>
          <w:sz w:val="30"/>
          <w:szCs w:val="30"/>
        </w:rPr>
        <w:t xml:space="preserve"> на содержание и эксплуатацию научно-исследовательского оборудования, установок и сооружений, других объектов основных средств и иного имущества, связанного с выполнением научно-исследовательских, опытно-конструкторских и инжиниринговых работ, включая расходы на проведение испытаний;</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общехозяйственные</w:t>
      </w:r>
      <w:proofErr w:type="gramEnd"/>
      <w:r w:rsidRPr="00430ED1">
        <w:rPr>
          <w:rFonts w:ascii="Times New Roman" w:eastAsia="Calibri" w:hAnsi="Times New Roman" w:cs="Times New Roman"/>
          <w:iCs/>
          <w:sz w:val="30"/>
          <w:szCs w:val="30"/>
        </w:rPr>
        <w:t xml:space="preserve"> расходы (в случае, если указанные расходы непосредственно связаны с выполнением научно-исследовательских, опытно-конструкторских и инжиниринговых работ, включая расходы </w:t>
      </w:r>
      <w:r w:rsidRPr="00430ED1">
        <w:rPr>
          <w:rFonts w:ascii="Times New Roman" w:eastAsia="Calibri" w:hAnsi="Times New Roman" w:cs="Times New Roman"/>
          <w:iCs/>
          <w:sz w:val="30"/>
          <w:szCs w:val="30"/>
        </w:rPr>
        <w:br/>
        <w:t>на проведение испытаний);</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прочие</w:t>
      </w:r>
      <w:proofErr w:type="gramEnd"/>
      <w:r w:rsidRPr="00430ED1">
        <w:rPr>
          <w:rFonts w:ascii="Times New Roman" w:eastAsia="Calibri" w:hAnsi="Times New Roman" w:cs="Times New Roman"/>
          <w:iCs/>
          <w:sz w:val="30"/>
          <w:szCs w:val="30"/>
        </w:rPr>
        <w:t xml:space="preserve"> расходы, непосредственно связанные с выполнением научно-исследовательских, опытно-конструкторских и инжиниринговых работ, включая расходы на проведение испытаний.</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lastRenderedPageBreak/>
        <w:t>Указанные виды расходов могут быть учтены в качестве расходов на научно-исследовательские, опытно-конструкторские и инжиниринговые работы по следующим направлениям в области автомобилестроения:</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разработка</w:t>
      </w:r>
      <w:proofErr w:type="gramEnd"/>
      <w:r w:rsidRPr="00430ED1">
        <w:rPr>
          <w:rFonts w:ascii="Times New Roman" w:eastAsia="Calibri" w:hAnsi="Times New Roman" w:cs="Times New Roman"/>
          <w:iCs/>
          <w:sz w:val="30"/>
          <w:szCs w:val="30"/>
        </w:rPr>
        <w:t xml:space="preserve"> товара;</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разработка</w:t>
      </w:r>
      <w:proofErr w:type="gramEnd"/>
      <w:r w:rsidRPr="00430ED1">
        <w:rPr>
          <w:rFonts w:ascii="Times New Roman" w:eastAsia="Calibri" w:hAnsi="Times New Roman" w:cs="Times New Roman"/>
          <w:iCs/>
          <w:sz w:val="30"/>
          <w:szCs w:val="30"/>
        </w:rPr>
        <w:t xml:space="preserve">, подготовка производства и изготовление прототипов </w:t>
      </w:r>
      <w:r w:rsidRPr="00430ED1">
        <w:rPr>
          <w:rFonts w:ascii="Times New Roman" w:eastAsia="Calibri" w:hAnsi="Times New Roman" w:cs="Times New Roman"/>
          <w:iCs/>
          <w:sz w:val="30"/>
          <w:szCs w:val="30"/>
        </w:rPr>
        <w:br/>
        <w:t>и первых несерийных моделей машин и автомобильных компонентов, предназначенных для проведения разных видов испытаний автомобилей и их узлов, не предназначенных для серийного производства;</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конструкторское</w:t>
      </w:r>
      <w:proofErr w:type="gramEnd"/>
      <w:r w:rsidRPr="00430ED1">
        <w:rPr>
          <w:rFonts w:ascii="Times New Roman" w:eastAsia="Calibri" w:hAnsi="Times New Roman" w:cs="Times New Roman"/>
          <w:iCs/>
          <w:sz w:val="30"/>
          <w:szCs w:val="30"/>
        </w:rPr>
        <w:t xml:space="preserve"> сопровождение серийного производства автомобилей и автомобильных компонентов, в том числе разработка мероприятий по повышению потребительских свойств;</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разработка</w:t>
      </w:r>
      <w:proofErr w:type="gramEnd"/>
      <w:r w:rsidRPr="00430ED1">
        <w:rPr>
          <w:rFonts w:ascii="Times New Roman" w:eastAsia="Calibri" w:hAnsi="Times New Roman" w:cs="Times New Roman"/>
          <w:iCs/>
          <w:sz w:val="30"/>
          <w:szCs w:val="30"/>
        </w:rPr>
        <w:t xml:space="preserve"> конструкторской документации на модернизированные модели;</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повышение</w:t>
      </w:r>
      <w:proofErr w:type="gramEnd"/>
      <w:r w:rsidRPr="00430ED1">
        <w:rPr>
          <w:rFonts w:ascii="Times New Roman" w:eastAsia="Calibri" w:hAnsi="Times New Roman" w:cs="Times New Roman"/>
          <w:iCs/>
          <w:sz w:val="30"/>
          <w:szCs w:val="30"/>
        </w:rPr>
        <w:t xml:space="preserve"> качества товара (конструкторский контроль качества, разработка программ качества, выполнение планов совершенствования системы качества, проведение квалификационных испытаний </w:t>
      </w:r>
      <w:r w:rsidRPr="00430ED1">
        <w:rPr>
          <w:rFonts w:ascii="Times New Roman" w:eastAsia="Calibri" w:hAnsi="Times New Roman" w:cs="Times New Roman"/>
          <w:iCs/>
          <w:sz w:val="30"/>
          <w:szCs w:val="30"/>
        </w:rPr>
        <w:br/>
        <w:t>по результатам технологической подготовки производства, анализ результатов контрольных испытаний);</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сертификация</w:t>
      </w:r>
      <w:proofErr w:type="gramEnd"/>
      <w:r w:rsidRPr="00430ED1">
        <w:rPr>
          <w:rFonts w:ascii="Times New Roman" w:eastAsia="Calibri" w:hAnsi="Times New Roman" w:cs="Times New Roman"/>
          <w:iCs/>
          <w:sz w:val="30"/>
          <w:szCs w:val="30"/>
        </w:rPr>
        <w:t xml:space="preserve"> товара;</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разработка</w:t>
      </w:r>
      <w:proofErr w:type="gramEnd"/>
      <w:r w:rsidRPr="00430ED1">
        <w:rPr>
          <w:rFonts w:ascii="Times New Roman" w:eastAsia="Calibri" w:hAnsi="Times New Roman" w:cs="Times New Roman"/>
          <w:iCs/>
          <w:sz w:val="30"/>
          <w:szCs w:val="30"/>
        </w:rPr>
        <w:t xml:space="preserve"> программы </w:t>
      </w:r>
      <w:proofErr w:type="spellStart"/>
      <w:r w:rsidRPr="00430ED1">
        <w:rPr>
          <w:rFonts w:ascii="Times New Roman" w:eastAsia="Calibri" w:hAnsi="Times New Roman" w:cs="Times New Roman"/>
          <w:iCs/>
          <w:sz w:val="30"/>
          <w:szCs w:val="30"/>
        </w:rPr>
        <w:t>импортозамещения</w:t>
      </w:r>
      <w:proofErr w:type="spellEnd"/>
      <w:r w:rsidRPr="00430ED1">
        <w:rPr>
          <w:rFonts w:ascii="Times New Roman" w:eastAsia="Calibri" w:hAnsi="Times New Roman" w:cs="Times New Roman"/>
          <w:iCs/>
          <w:sz w:val="30"/>
          <w:szCs w:val="30"/>
        </w:rPr>
        <w:t xml:space="preserve"> автомобильных компонентов и технологий, используемых для производства товара;</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разработка</w:t>
      </w:r>
      <w:proofErr w:type="gramEnd"/>
      <w:r w:rsidRPr="00430ED1">
        <w:rPr>
          <w:rFonts w:ascii="Times New Roman" w:eastAsia="Calibri" w:hAnsi="Times New Roman" w:cs="Times New Roman"/>
          <w:iCs/>
          <w:sz w:val="30"/>
          <w:szCs w:val="30"/>
        </w:rPr>
        <w:t xml:space="preserve">, закупка и обновление программного обеспечения </w:t>
      </w:r>
      <w:r w:rsidRPr="00430ED1">
        <w:rPr>
          <w:rFonts w:ascii="Times New Roman" w:eastAsia="Calibri" w:hAnsi="Times New Roman" w:cs="Times New Roman"/>
          <w:iCs/>
          <w:sz w:val="30"/>
          <w:szCs w:val="30"/>
        </w:rPr>
        <w:br/>
        <w:t>для проектирования товара, инструмента и оснастки для организации технологической подготовки производства и процессов;</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разработка</w:t>
      </w:r>
      <w:proofErr w:type="gramEnd"/>
      <w:r w:rsidRPr="00430ED1">
        <w:rPr>
          <w:rFonts w:ascii="Times New Roman" w:eastAsia="Calibri" w:hAnsi="Times New Roman" w:cs="Times New Roman"/>
          <w:iCs/>
          <w:sz w:val="30"/>
          <w:szCs w:val="30"/>
        </w:rPr>
        <w:t xml:space="preserve"> программы передачи и размещения производства автомобильных компонентов у поставщиков, включая проведение аудита процессов производства поставщиков товара;</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lastRenderedPageBreak/>
        <w:t>проектирование</w:t>
      </w:r>
      <w:proofErr w:type="gramEnd"/>
      <w:r w:rsidRPr="00430ED1">
        <w:rPr>
          <w:rFonts w:ascii="Times New Roman" w:eastAsia="Calibri" w:hAnsi="Times New Roman" w:cs="Times New Roman"/>
          <w:iCs/>
          <w:sz w:val="30"/>
          <w:szCs w:val="30"/>
        </w:rPr>
        <w:t xml:space="preserve"> инструмента и оснастки для организации технологической подготовки производства;</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закупка</w:t>
      </w:r>
      <w:proofErr w:type="gramEnd"/>
      <w:r w:rsidRPr="00430ED1">
        <w:rPr>
          <w:rFonts w:ascii="Times New Roman" w:eastAsia="Calibri" w:hAnsi="Times New Roman" w:cs="Times New Roman"/>
          <w:iCs/>
          <w:sz w:val="30"/>
          <w:szCs w:val="30"/>
        </w:rPr>
        <w:t xml:space="preserve">, проектирование и изготовление специальной оснастки </w:t>
      </w:r>
      <w:r w:rsidRPr="00430ED1">
        <w:rPr>
          <w:rFonts w:ascii="Times New Roman" w:eastAsia="Calibri" w:hAnsi="Times New Roman" w:cs="Times New Roman"/>
          <w:iCs/>
          <w:sz w:val="30"/>
          <w:szCs w:val="30"/>
        </w:rPr>
        <w:br/>
        <w:t>для проведения стендовых испытаний;</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создание</w:t>
      </w:r>
      <w:proofErr w:type="gramEnd"/>
      <w:r w:rsidRPr="00430ED1">
        <w:rPr>
          <w:rFonts w:ascii="Times New Roman" w:eastAsia="Calibri" w:hAnsi="Times New Roman" w:cs="Times New Roman"/>
          <w:iCs/>
          <w:sz w:val="30"/>
          <w:szCs w:val="30"/>
        </w:rPr>
        <w:t xml:space="preserve"> (модернизация) испытательных дорог и иной инфраструктуры (не относящихся к понятиям «здания и сооружения»), непосредственно используемых при проведении испытаний, которые определены как соответствующий вид научно-исследовательских, опытно-конструкторских и инжиниринговых работ в принятых </w:t>
      </w:r>
      <w:r w:rsidRPr="00430ED1">
        <w:rPr>
          <w:rFonts w:ascii="Times New Roman" w:eastAsia="Calibri" w:hAnsi="Times New Roman" w:cs="Times New Roman"/>
          <w:iCs/>
          <w:sz w:val="30"/>
          <w:szCs w:val="30"/>
        </w:rPr>
        <w:br/>
        <w:t>в соответствии с законодательством государства-члена стандартах;</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инжиниринг</w:t>
      </w:r>
      <w:proofErr w:type="gramEnd"/>
      <w:r w:rsidRPr="00430ED1">
        <w:rPr>
          <w:rFonts w:ascii="Times New Roman" w:eastAsia="Calibri" w:hAnsi="Times New Roman" w:cs="Times New Roman"/>
          <w:iCs/>
          <w:sz w:val="30"/>
          <w:szCs w:val="30"/>
        </w:rPr>
        <w:t>, подготовка производства (технологическая подготовка производства), за исключением строительства зданий и сооружений, приобретения или изготовления производственного оборудования, оснастки;</w:t>
      </w:r>
    </w:p>
    <w:p w:rsidR="00430ED1" w:rsidRPr="00430ED1" w:rsidRDefault="00430ED1" w:rsidP="00430ED1">
      <w:pPr>
        <w:spacing w:after="0" w:line="360" w:lineRule="auto"/>
        <w:jc w:val="both"/>
        <w:rPr>
          <w:rFonts w:ascii="Times New Roman" w:eastAsia="Calibri" w:hAnsi="Times New Roman" w:cs="Times New Roman"/>
          <w:iCs/>
          <w:sz w:val="30"/>
          <w:szCs w:val="30"/>
        </w:rPr>
      </w:pPr>
      <w:proofErr w:type="gramStart"/>
      <w:r w:rsidRPr="00430ED1">
        <w:rPr>
          <w:rFonts w:ascii="Times New Roman" w:eastAsia="Calibri" w:hAnsi="Times New Roman" w:cs="Times New Roman"/>
          <w:iCs/>
          <w:sz w:val="30"/>
          <w:szCs w:val="30"/>
        </w:rPr>
        <w:t>сопровождение</w:t>
      </w:r>
      <w:proofErr w:type="gramEnd"/>
      <w:r w:rsidRPr="00430ED1">
        <w:rPr>
          <w:rFonts w:ascii="Times New Roman" w:eastAsia="Calibri" w:hAnsi="Times New Roman" w:cs="Times New Roman"/>
          <w:iCs/>
          <w:sz w:val="30"/>
          <w:szCs w:val="30"/>
        </w:rPr>
        <w:t xml:space="preserve"> серийного производства, включающее проведение типовых, эксплуатационных, ресурсных испытаний товара </w:t>
      </w:r>
      <w:r w:rsidRPr="00430ED1">
        <w:rPr>
          <w:rFonts w:ascii="Times New Roman" w:eastAsia="Calibri" w:hAnsi="Times New Roman" w:cs="Times New Roman"/>
          <w:iCs/>
          <w:sz w:val="30"/>
          <w:szCs w:val="30"/>
        </w:rPr>
        <w:br/>
        <w:t xml:space="preserve">серийного производства, подконтрольной эксплуатации в реальных условиях, кратких контрольных и длительных </w:t>
      </w:r>
      <w:r w:rsidRPr="00430ED1">
        <w:rPr>
          <w:rFonts w:ascii="Times New Roman" w:eastAsia="Calibri" w:hAnsi="Times New Roman" w:cs="Times New Roman"/>
          <w:iCs/>
          <w:sz w:val="30"/>
          <w:szCs w:val="30"/>
        </w:rPr>
        <w:br/>
        <w:t>испытаний серийного товара, периодических испытаний узлов, контрольных сборок товара;</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TR – совокупный объем выручки (за расчетный период) юридического лица – производителя товара от реализации на рынке государств-членов товара отрасли «автомобилестроение», произведенного на территориях государств-членов.</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Для целей осуществления расчета показателя "</w:t>
      </w:r>
      <w:proofErr w:type="spellStart"/>
      <w:r w:rsidRPr="00430ED1">
        <w:rPr>
          <w:rFonts w:ascii="Times New Roman" w:eastAsia="Calibri" w:hAnsi="Times New Roman" w:cs="Times New Roman"/>
          <w:iCs/>
          <w:sz w:val="30"/>
          <w:szCs w:val="30"/>
        </w:rPr>
        <w:t>Баллы</w:t>
      </w:r>
      <w:r w:rsidRPr="00430ED1">
        <w:rPr>
          <w:rFonts w:ascii="Times New Roman" w:eastAsia="Calibri" w:hAnsi="Times New Roman" w:cs="Times New Roman"/>
          <w:iCs/>
          <w:sz w:val="30"/>
          <w:szCs w:val="30"/>
          <w:vertAlign w:val="subscript"/>
        </w:rPr>
        <w:t>НИОКР</w:t>
      </w:r>
      <w:proofErr w:type="spellEnd"/>
      <w:r w:rsidRPr="00430ED1">
        <w:rPr>
          <w:rFonts w:ascii="Times New Roman" w:eastAsia="Calibri" w:hAnsi="Times New Roman" w:cs="Times New Roman"/>
          <w:iCs/>
          <w:sz w:val="30"/>
          <w:szCs w:val="30"/>
        </w:rPr>
        <w:t xml:space="preserve">" </w:t>
      </w:r>
      <w:r w:rsidRPr="00430ED1">
        <w:rPr>
          <w:rFonts w:ascii="Times New Roman" w:eastAsia="Calibri" w:hAnsi="Times New Roman" w:cs="Times New Roman"/>
          <w:iCs/>
          <w:sz w:val="30"/>
          <w:szCs w:val="30"/>
        </w:rPr>
        <w:br/>
        <w:t xml:space="preserve">под расчетным периодом понимается календарный год, предшествующий году, в котором осуществляется расчет </w:t>
      </w:r>
      <w:r w:rsidRPr="00430ED1">
        <w:rPr>
          <w:rFonts w:ascii="Times New Roman" w:eastAsia="Calibri" w:hAnsi="Times New Roman" w:cs="Times New Roman"/>
          <w:iCs/>
          <w:sz w:val="30"/>
          <w:szCs w:val="30"/>
        </w:rPr>
        <w:br/>
        <w:t xml:space="preserve">указанного показателя (далее – расчетный год), а в случае, если расчет </w:t>
      </w:r>
      <w:r w:rsidRPr="00430ED1">
        <w:rPr>
          <w:rFonts w:ascii="Times New Roman" w:eastAsia="Calibri" w:hAnsi="Times New Roman" w:cs="Times New Roman"/>
          <w:iCs/>
          <w:sz w:val="30"/>
          <w:szCs w:val="30"/>
        </w:rPr>
        <w:lastRenderedPageBreak/>
        <w:t>одного из показателей – TR или С</w:t>
      </w:r>
      <w:r w:rsidRPr="00430ED1">
        <w:rPr>
          <w:rFonts w:ascii="Times New Roman" w:eastAsia="Calibri" w:hAnsi="Times New Roman" w:cs="Times New Roman"/>
          <w:iCs/>
          <w:sz w:val="30"/>
          <w:szCs w:val="30"/>
          <w:vertAlign w:val="subscript"/>
        </w:rPr>
        <w:t>НИОКР</w:t>
      </w:r>
      <w:r w:rsidRPr="00430ED1">
        <w:rPr>
          <w:rFonts w:ascii="Times New Roman" w:eastAsia="Calibri" w:hAnsi="Times New Roman" w:cs="Times New Roman"/>
          <w:iCs/>
          <w:sz w:val="30"/>
          <w:szCs w:val="30"/>
        </w:rPr>
        <w:t xml:space="preserve"> – за расчетный год </w:t>
      </w:r>
      <w:r w:rsidRPr="00430ED1">
        <w:rPr>
          <w:rFonts w:ascii="Times New Roman" w:eastAsia="Calibri" w:hAnsi="Times New Roman" w:cs="Times New Roman"/>
          <w:iCs/>
          <w:sz w:val="30"/>
          <w:szCs w:val="30"/>
        </w:rPr>
        <w:br/>
        <w:t>не представляется возможным произвести, под расчетным периодом понимается период с 1 октября года, предшествующего расчетному году, по 30 сентября расчетного года.</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Баллы за научно-исследовательские и опытно-конструкторские работы (</w:t>
      </w:r>
      <w:proofErr w:type="spellStart"/>
      <w:r w:rsidRPr="00430ED1">
        <w:rPr>
          <w:rFonts w:ascii="Times New Roman" w:eastAsia="Calibri" w:hAnsi="Times New Roman" w:cs="Times New Roman"/>
          <w:iCs/>
          <w:sz w:val="30"/>
          <w:szCs w:val="30"/>
        </w:rPr>
        <w:t>Баллы</w:t>
      </w:r>
      <w:r w:rsidRPr="00430ED1">
        <w:rPr>
          <w:rFonts w:ascii="Times New Roman" w:eastAsia="Calibri" w:hAnsi="Times New Roman" w:cs="Times New Roman"/>
          <w:iCs/>
          <w:sz w:val="30"/>
          <w:szCs w:val="30"/>
          <w:vertAlign w:val="subscript"/>
        </w:rPr>
        <w:t>НИОКР</w:t>
      </w:r>
      <w:proofErr w:type="spellEnd"/>
      <w:r w:rsidRPr="00430ED1">
        <w:rPr>
          <w:rFonts w:ascii="Times New Roman" w:eastAsia="Calibri" w:hAnsi="Times New Roman" w:cs="Times New Roman"/>
          <w:iCs/>
          <w:sz w:val="30"/>
          <w:szCs w:val="30"/>
        </w:rPr>
        <w:t xml:space="preserve">) начисляются в отношении производимого юридическим лицом – производителем товара на территориях государств-членов товара, указанного в разделе X настоящего приложения. Расходы на научно-исследовательские </w:t>
      </w:r>
      <w:r w:rsidRPr="00430ED1">
        <w:rPr>
          <w:rFonts w:ascii="Times New Roman" w:eastAsia="Calibri" w:hAnsi="Times New Roman" w:cs="Times New Roman"/>
          <w:iCs/>
          <w:sz w:val="30"/>
          <w:szCs w:val="30"/>
        </w:rPr>
        <w:br/>
        <w:t xml:space="preserve">и опытно-конструкторские работы, которые ранее предъявлены </w:t>
      </w:r>
      <w:r w:rsidRPr="00430ED1">
        <w:rPr>
          <w:rFonts w:ascii="Times New Roman" w:eastAsia="Calibri" w:hAnsi="Times New Roman" w:cs="Times New Roman"/>
          <w:iCs/>
          <w:sz w:val="30"/>
          <w:szCs w:val="30"/>
        </w:rPr>
        <w:br/>
        <w:t>для расчета показателя (</w:t>
      </w:r>
      <w:proofErr w:type="spellStart"/>
      <w:r w:rsidRPr="00430ED1">
        <w:rPr>
          <w:rFonts w:ascii="Times New Roman" w:eastAsia="Calibri" w:hAnsi="Times New Roman" w:cs="Times New Roman"/>
          <w:iCs/>
          <w:sz w:val="30"/>
          <w:szCs w:val="30"/>
        </w:rPr>
        <w:t>Баллы</w:t>
      </w:r>
      <w:r w:rsidRPr="00430ED1">
        <w:rPr>
          <w:rFonts w:ascii="Times New Roman" w:eastAsia="Calibri" w:hAnsi="Times New Roman" w:cs="Times New Roman"/>
          <w:iCs/>
          <w:sz w:val="30"/>
          <w:szCs w:val="30"/>
          <w:vertAlign w:val="subscript"/>
        </w:rPr>
        <w:t>НИОКР</w:t>
      </w:r>
      <w:proofErr w:type="spellEnd"/>
      <w:r w:rsidRPr="00430ED1">
        <w:rPr>
          <w:rFonts w:ascii="Times New Roman" w:eastAsia="Calibri" w:hAnsi="Times New Roman" w:cs="Times New Roman"/>
          <w:iCs/>
          <w:sz w:val="30"/>
          <w:szCs w:val="30"/>
        </w:rPr>
        <w:t xml:space="preserve">) в отношении такого товара, </w:t>
      </w:r>
      <w:r w:rsidRPr="00430ED1">
        <w:rPr>
          <w:rFonts w:ascii="Times New Roman" w:eastAsia="Calibri" w:hAnsi="Times New Roman" w:cs="Times New Roman"/>
          <w:iCs/>
          <w:sz w:val="30"/>
          <w:szCs w:val="30"/>
        </w:rPr>
        <w:br/>
        <w:t>не учитываются.</w:t>
      </w:r>
    </w:p>
    <w:p w:rsidR="00430ED1" w:rsidRPr="00430ED1" w:rsidRDefault="00430ED1" w:rsidP="00430ED1">
      <w:pPr>
        <w:spacing w:after="0" w:line="360" w:lineRule="auto"/>
        <w:jc w:val="both"/>
        <w:rPr>
          <w:rFonts w:ascii="Times New Roman" w:eastAsia="Calibri" w:hAnsi="Times New Roman" w:cs="Times New Roman"/>
          <w:iCs/>
          <w:sz w:val="30"/>
          <w:szCs w:val="30"/>
        </w:rPr>
      </w:pPr>
      <w:r w:rsidRPr="00430ED1">
        <w:rPr>
          <w:rFonts w:ascii="Times New Roman" w:eastAsia="Calibri" w:hAnsi="Times New Roman" w:cs="Times New Roman"/>
          <w:iCs/>
          <w:sz w:val="30"/>
          <w:szCs w:val="30"/>
        </w:rPr>
        <w:t xml:space="preserve">Юридическое лицо – производитель товара и его дочерние предприятия обязуются вести раздельный учет доходов (расходов), полученных (произведенных) при осуществлении хозяйственной деятельности по реализации товара отрасли «автомобилестроение» </w:t>
      </w:r>
      <w:r w:rsidRPr="00430ED1">
        <w:rPr>
          <w:rFonts w:ascii="Times New Roman" w:eastAsia="Calibri" w:hAnsi="Times New Roman" w:cs="Times New Roman"/>
          <w:iCs/>
          <w:sz w:val="30"/>
          <w:szCs w:val="30"/>
        </w:rPr>
        <w:br/>
        <w:t>и автомобильных компонентов, и доходов (расходов), полученных (произведенных) при осуществлении иной хозяйственной деятельности.».</w:t>
      </w:r>
    </w:p>
    <w:p w:rsidR="00430ED1" w:rsidRPr="00430ED1" w:rsidRDefault="00430ED1" w:rsidP="00430ED1">
      <w:pPr>
        <w:spacing w:after="200" w:line="360" w:lineRule="auto"/>
        <w:jc w:val="both"/>
        <w:rPr>
          <w:rFonts w:ascii="Times New Roman" w:eastAsia="Calibri" w:hAnsi="Times New Roman" w:cs="Times New Roman"/>
          <w:sz w:val="30"/>
          <w:szCs w:val="30"/>
        </w:rPr>
      </w:pPr>
      <w:r w:rsidRPr="00430ED1">
        <w:rPr>
          <w:rFonts w:ascii="Times New Roman" w:eastAsia="Calibri" w:hAnsi="Times New Roman" w:cs="Times New Roman"/>
          <w:sz w:val="30"/>
          <w:szCs w:val="30"/>
        </w:rPr>
        <w:t>3.  В приложении № 5 к указанным Правилам в таблице графу 9 заменить следующими графами:</w:t>
      </w:r>
    </w:p>
    <w:tbl>
      <w:tblPr>
        <w:tblStyle w:val="a6"/>
        <w:tblW w:w="9571" w:type="dxa"/>
        <w:jc w:val="center"/>
        <w:tblLook w:val="04A0" w:firstRow="1" w:lastRow="0" w:firstColumn="1" w:lastColumn="0" w:noHBand="0" w:noVBand="1"/>
      </w:tblPr>
      <w:tblGrid>
        <w:gridCol w:w="392"/>
        <w:gridCol w:w="3695"/>
        <w:gridCol w:w="2224"/>
        <w:gridCol w:w="2819"/>
        <w:gridCol w:w="441"/>
      </w:tblGrid>
      <w:tr w:rsidR="00430ED1" w:rsidRPr="00430ED1" w:rsidTr="00430ED1">
        <w:trPr>
          <w:trHeight w:val="754"/>
          <w:jc w:val="center"/>
        </w:trPr>
        <w:tc>
          <w:tcPr>
            <w:tcW w:w="392" w:type="dxa"/>
            <w:tcBorders>
              <w:top w:val="nil"/>
              <w:left w:val="nil"/>
              <w:bottom w:val="nil"/>
              <w:right w:val="single" w:sz="4" w:space="0" w:color="auto"/>
            </w:tcBorders>
            <w:shd w:val="clear" w:color="auto" w:fill="FFFFFF"/>
          </w:tcPr>
          <w:p w:rsidR="00430ED1" w:rsidRPr="00430ED1" w:rsidRDefault="00430ED1" w:rsidP="00430ED1">
            <w:pPr>
              <w:spacing w:line="264" w:lineRule="auto"/>
              <w:contextualSpacing/>
              <w:rPr>
                <w:rFonts w:ascii="Times New Roman" w:eastAsia="Calibri" w:hAnsi="Times New Roman" w:cs="Times New Roman"/>
                <w:sz w:val="30"/>
                <w:szCs w:val="30"/>
              </w:rPr>
            </w:pPr>
            <w:r w:rsidRPr="00430ED1">
              <w:rPr>
                <w:rFonts w:ascii="Times New Roman" w:eastAsia="Calibri" w:hAnsi="Times New Roman" w:cs="Times New Roman"/>
                <w:sz w:val="30"/>
                <w:szCs w:val="30"/>
              </w:rPr>
              <w:t>«</w:t>
            </w:r>
          </w:p>
        </w:tc>
        <w:tc>
          <w:tcPr>
            <w:tcW w:w="3695" w:type="dxa"/>
            <w:tcBorders>
              <w:left w:val="single" w:sz="4" w:space="0" w:color="auto"/>
            </w:tcBorders>
            <w:shd w:val="clear" w:color="auto" w:fill="FFFFFF"/>
          </w:tcPr>
          <w:p w:rsidR="00430ED1" w:rsidRPr="00430ED1" w:rsidRDefault="00430ED1" w:rsidP="00430ED1">
            <w:pPr>
              <w:spacing w:line="264" w:lineRule="auto"/>
              <w:contextualSpacing/>
              <w:jc w:val="center"/>
              <w:rPr>
                <w:rFonts w:ascii="Times New Roman" w:eastAsia="Times New Roman" w:hAnsi="Times New Roman" w:cs="Times New Roman"/>
                <w:color w:val="000000"/>
                <w:sz w:val="24"/>
                <w:szCs w:val="24"/>
                <w:shd w:val="clear" w:color="auto" w:fill="FFFFFF"/>
              </w:rPr>
            </w:pPr>
            <w:r w:rsidRPr="00430ED1">
              <w:rPr>
                <w:rFonts w:ascii="Times New Roman" w:eastAsia="Calibri" w:hAnsi="Times New Roman" w:cs="Times New Roman"/>
                <w:sz w:val="30"/>
                <w:szCs w:val="30"/>
              </w:rPr>
              <w:t>«</w:t>
            </w:r>
            <w:r w:rsidRPr="00430ED1">
              <w:rPr>
                <w:rFonts w:ascii="Times New Roman" w:eastAsia="Calibri" w:hAnsi="Times New Roman" w:cs="Times New Roman"/>
                <w:sz w:val="24"/>
                <w:szCs w:val="24"/>
              </w:rPr>
              <w:t>Количество баллов (в случае начисления)</w:t>
            </w:r>
          </w:p>
        </w:tc>
        <w:tc>
          <w:tcPr>
            <w:tcW w:w="2224" w:type="dxa"/>
            <w:shd w:val="clear" w:color="auto" w:fill="FFFFFF"/>
          </w:tcPr>
          <w:p w:rsidR="00430ED1" w:rsidRPr="00430ED1" w:rsidRDefault="00430ED1" w:rsidP="00430ED1">
            <w:pPr>
              <w:spacing w:line="264" w:lineRule="auto"/>
              <w:contextualSpacing/>
              <w:jc w:val="center"/>
              <w:rPr>
                <w:rFonts w:ascii="Times New Roman" w:eastAsia="Times New Roman" w:hAnsi="Times New Roman" w:cs="Times New Roman"/>
                <w:color w:val="000000"/>
                <w:sz w:val="24"/>
                <w:szCs w:val="24"/>
                <w:shd w:val="clear" w:color="auto" w:fill="FFFFFF"/>
              </w:rPr>
            </w:pPr>
            <w:r w:rsidRPr="00430ED1">
              <w:rPr>
                <w:rFonts w:ascii="Times New Roman" w:eastAsia="Calibri" w:hAnsi="Times New Roman" w:cs="Times New Roman"/>
                <w:sz w:val="24"/>
                <w:szCs w:val="24"/>
              </w:rPr>
              <w:t>Дата окончания срока действия акта экспертизы</w:t>
            </w:r>
          </w:p>
        </w:tc>
        <w:tc>
          <w:tcPr>
            <w:tcW w:w="2819" w:type="dxa"/>
            <w:tcBorders>
              <w:right w:val="single" w:sz="4" w:space="0" w:color="auto"/>
            </w:tcBorders>
            <w:shd w:val="clear" w:color="auto" w:fill="FFFFFF"/>
          </w:tcPr>
          <w:p w:rsidR="00430ED1" w:rsidRPr="00430ED1" w:rsidRDefault="00430ED1" w:rsidP="00430ED1">
            <w:pPr>
              <w:spacing w:line="264" w:lineRule="auto"/>
              <w:contextualSpacing/>
              <w:jc w:val="center"/>
              <w:rPr>
                <w:rFonts w:ascii="Times New Roman" w:eastAsia="Calibri" w:hAnsi="Times New Roman" w:cs="Times New Roman"/>
                <w:sz w:val="24"/>
                <w:szCs w:val="24"/>
              </w:rPr>
            </w:pPr>
            <w:r w:rsidRPr="00430ED1">
              <w:rPr>
                <w:rFonts w:ascii="Times New Roman" w:eastAsia="Times New Roman" w:hAnsi="Times New Roman" w:cs="Times New Roman"/>
                <w:color w:val="000000"/>
                <w:sz w:val="24"/>
                <w:szCs w:val="24"/>
                <w:shd w:val="clear" w:color="auto" w:fill="FFFFFF"/>
              </w:rPr>
              <w:t>Электронная копия акта экспертизы</w:t>
            </w:r>
          </w:p>
        </w:tc>
        <w:tc>
          <w:tcPr>
            <w:tcW w:w="441" w:type="dxa"/>
            <w:tcBorders>
              <w:top w:val="nil"/>
              <w:left w:val="single" w:sz="4" w:space="0" w:color="auto"/>
              <w:bottom w:val="nil"/>
              <w:right w:val="nil"/>
            </w:tcBorders>
            <w:shd w:val="clear" w:color="auto" w:fill="FFFFFF"/>
          </w:tcPr>
          <w:p w:rsidR="00430ED1" w:rsidRPr="00430ED1" w:rsidRDefault="00430ED1" w:rsidP="00430ED1">
            <w:pPr>
              <w:spacing w:line="264" w:lineRule="auto"/>
              <w:contextualSpacing/>
              <w:jc w:val="center"/>
              <w:rPr>
                <w:rFonts w:ascii="Times New Roman" w:eastAsia="Calibri" w:hAnsi="Times New Roman" w:cs="Times New Roman"/>
                <w:sz w:val="24"/>
                <w:szCs w:val="24"/>
              </w:rPr>
            </w:pPr>
          </w:p>
        </w:tc>
      </w:tr>
      <w:tr w:rsidR="00430ED1" w:rsidRPr="00430ED1" w:rsidTr="008D38F0">
        <w:trPr>
          <w:jc w:val="center"/>
        </w:trPr>
        <w:tc>
          <w:tcPr>
            <w:tcW w:w="392" w:type="dxa"/>
            <w:tcBorders>
              <w:top w:val="nil"/>
              <w:left w:val="nil"/>
              <w:bottom w:val="nil"/>
              <w:right w:val="single" w:sz="4" w:space="0" w:color="auto"/>
            </w:tcBorders>
          </w:tcPr>
          <w:p w:rsidR="00430ED1" w:rsidRPr="00430ED1" w:rsidRDefault="00430ED1" w:rsidP="00430ED1">
            <w:pPr>
              <w:spacing w:line="312" w:lineRule="auto"/>
              <w:contextualSpacing/>
              <w:jc w:val="center"/>
              <w:rPr>
                <w:rFonts w:ascii="Times New Roman" w:eastAsia="Times New Roman" w:hAnsi="Times New Roman" w:cs="Times New Roman"/>
                <w:sz w:val="24"/>
                <w:szCs w:val="24"/>
                <w:shd w:val="clear" w:color="auto" w:fill="FFFFFF"/>
              </w:rPr>
            </w:pPr>
          </w:p>
        </w:tc>
        <w:tc>
          <w:tcPr>
            <w:tcW w:w="3695" w:type="dxa"/>
            <w:tcBorders>
              <w:left w:val="single" w:sz="4" w:space="0" w:color="auto"/>
            </w:tcBorders>
          </w:tcPr>
          <w:p w:rsidR="00430ED1" w:rsidRPr="00430ED1" w:rsidRDefault="00430ED1" w:rsidP="00430ED1">
            <w:pPr>
              <w:spacing w:line="312" w:lineRule="auto"/>
              <w:contextualSpacing/>
              <w:jc w:val="center"/>
              <w:rPr>
                <w:rFonts w:ascii="Times New Roman" w:eastAsia="Times New Roman" w:hAnsi="Times New Roman" w:cs="Times New Roman"/>
                <w:sz w:val="24"/>
                <w:szCs w:val="24"/>
                <w:shd w:val="clear" w:color="auto" w:fill="FFFFFF"/>
              </w:rPr>
            </w:pPr>
            <w:r w:rsidRPr="00430ED1">
              <w:rPr>
                <w:rFonts w:ascii="Times New Roman" w:eastAsia="Times New Roman" w:hAnsi="Times New Roman" w:cs="Times New Roman"/>
                <w:sz w:val="24"/>
                <w:szCs w:val="24"/>
                <w:shd w:val="clear" w:color="auto" w:fill="FFFFFF"/>
              </w:rPr>
              <w:t>9</w:t>
            </w:r>
          </w:p>
        </w:tc>
        <w:tc>
          <w:tcPr>
            <w:tcW w:w="2224" w:type="dxa"/>
          </w:tcPr>
          <w:p w:rsidR="00430ED1" w:rsidRPr="00430ED1" w:rsidRDefault="00430ED1" w:rsidP="00430ED1">
            <w:pPr>
              <w:spacing w:line="312" w:lineRule="auto"/>
              <w:contextualSpacing/>
              <w:jc w:val="center"/>
              <w:rPr>
                <w:rFonts w:ascii="Times New Roman" w:eastAsia="Times New Roman" w:hAnsi="Times New Roman" w:cs="Times New Roman"/>
                <w:sz w:val="24"/>
                <w:szCs w:val="24"/>
                <w:shd w:val="clear" w:color="auto" w:fill="FFFFFF"/>
              </w:rPr>
            </w:pPr>
            <w:r w:rsidRPr="00430ED1">
              <w:rPr>
                <w:rFonts w:ascii="Times New Roman" w:eastAsia="Times New Roman" w:hAnsi="Times New Roman" w:cs="Times New Roman"/>
                <w:sz w:val="24"/>
                <w:szCs w:val="24"/>
                <w:shd w:val="clear" w:color="auto" w:fill="FFFFFF"/>
              </w:rPr>
              <w:t>10</w:t>
            </w:r>
          </w:p>
        </w:tc>
        <w:tc>
          <w:tcPr>
            <w:tcW w:w="2819" w:type="dxa"/>
            <w:tcBorders>
              <w:right w:val="single" w:sz="4" w:space="0" w:color="auto"/>
            </w:tcBorders>
          </w:tcPr>
          <w:p w:rsidR="00430ED1" w:rsidRPr="00430ED1" w:rsidRDefault="00430ED1" w:rsidP="00430ED1">
            <w:pPr>
              <w:spacing w:line="312" w:lineRule="auto"/>
              <w:contextualSpacing/>
              <w:jc w:val="center"/>
              <w:rPr>
                <w:rFonts w:ascii="Times New Roman" w:eastAsia="Times New Roman" w:hAnsi="Times New Roman" w:cs="Times New Roman"/>
                <w:sz w:val="24"/>
                <w:szCs w:val="24"/>
                <w:shd w:val="clear" w:color="auto" w:fill="FFFFFF"/>
              </w:rPr>
            </w:pPr>
            <w:r w:rsidRPr="00430ED1">
              <w:rPr>
                <w:rFonts w:ascii="Times New Roman" w:eastAsia="Times New Roman" w:hAnsi="Times New Roman" w:cs="Times New Roman"/>
                <w:sz w:val="24"/>
                <w:szCs w:val="24"/>
                <w:shd w:val="clear" w:color="auto" w:fill="FFFFFF"/>
              </w:rPr>
              <w:t>11</w:t>
            </w:r>
          </w:p>
        </w:tc>
        <w:tc>
          <w:tcPr>
            <w:tcW w:w="441" w:type="dxa"/>
            <w:tcBorders>
              <w:top w:val="nil"/>
              <w:left w:val="single" w:sz="4" w:space="0" w:color="auto"/>
              <w:bottom w:val="nil"/>
              <w:right w:val="nil"/>
            </w:tcBorders>
          </w:tcPr>
          <w:p w:rsidR="00430ED1" w:rsidRPr="00430ED1" w:rsidRDefault="00430ED1" w:rsidP="00430ED1">
            <w:pPr>
              <w:spacing w:line="312" w:lineRule="auto"/>
              <w:contextualSpacing/>
              <w:jc w:val="right"/>
              <w:rPr>
                <w:rFonts w:ascii="Times New Roman" w:eastAsia="Times New Roman" w:hAnsi="Times New Roman" w:cs="Times New Roman"/>
                <w:sz w:val="30"/>
                <w:szCs w:val="30"/>
                <w:shd w:val="clear" w:color="auto" w:fill="FFFFFF"/>
              </w:rPr>
            </w:pPr>
            <w:r w:rsidRPr="00430ED1">
              <w:rPr>
                <w:rFonts w:ascii="Times New Roman" w:eastAsia="Times New Roman" w:hAnsi="Times New Roman" w:cs="Times New Roman"/>
                <w:sz w:val="30"/>
                <w:szCs w:val="30"/>
                <w:shd w:val="clear" w:color="auto" w:fill="FFFFFF"/>
              </w:rPr>
              <w:t>».</w:t>
            </w:r>
          </w:p>
        </w:tc>
      </w:tr>
    </w:tbl>
    <w:p w:rsidR="00430ED1" w:rsidRPr="00430ED1" w:rsidRDefault="00430ED1" w:rsidP="00430ED1">
      <w:pPr>
        <w:spacing w:after="0" w:line="360" w:lineRule="auto"/>
        <w:jc w:val="center"/>
        <w:rPr>
          <w:rFonts w:ascii="Times New Roman" w:eastAsia="Calibri" w:hAnsi="Times New Roman" w:cs="Times New Roman"/>
          <w:iCs/>
          <w:sz w:val="30"/>
          <w:szCs w:val="30"/>
        </w:rPr>
      </w:pPr>
    </w:p>
    <w:p w:rsidR="00430ED1" w:rsidRPr="00430ED1" w:rsidRDefault="00430ED1" w:rsidP="00430ED1">
      <w:pPr>
        <w:spacing w:after="0" w:line="360" w:lineRule="auto"/>
        <w:jc w:val="center"/>
        <w:rPr>
          <w:rFonts w:ascii="Calibri" w:eastAsia="Calibri" w:hAnsi="Calibri" w:cs="Times New Roman"/>
        </w:rPr>
      </w:pPr>
      <w:r w:rsidRPr="00430ED1">
        <w:rPr>
          <w:rFonts w:ascii="Times New Roman" w:eastAsia="Calibri" w:hAnsi="Times New Roman" w:cs="Times New Roman"/>
          <w:iCs/>
          <w:sz w:val="30"/>
          <w:szCs w:val="30"/>
        </w:rPr>
        <w:t>______________</w:t>
      </w:r>
    </w:p>
    <w:p w:rsidR="00B674E2" w:rsidRDefault="00B674E2"/>
    <w:sectPr w:rsidR="00B674E2" w:rsidSect="0074197B">
      <w:headerReference w:type="default" r:id="rId8"/>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97" w:rsidRDefault="00B32C97" w:rsidP="0007624C">
      <w:pPr>
        <w:spacing w:after="0" w:line="240" w:lineRule="auto"/>
      </w:pPr>
      <w:r>
        <w:separator/>
      </w:r>
    </w:p>
  </w:endnote>
  <w:endnote w:type="continuationSeparator" w:id="0">
    <w:p w:rsidR="00B32C97" w:rsidRDefault="00B32C97" w:rsidP="0007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97" w:rsidRDefault="00B32C97" w:rsidP="0007624C">
      <w:pPr>
        <w:spacing w:after="0" w:line="240" w:lineRule="auto"/>
      </w:pPr>
      <w:r>
        <w:separator/>
      </w:r>
    </w:p>
  </w:footnote>
  <w:footnote w:type="continuationSeparator" w:id="0">
    <w:p w:rsidR="00B32C97" w:rsidRDefault="00B32C97" w:rsidP="00076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263294"/>
      <w:docPartObj>
        <w:docPartGallery w:val="Page Numbers (Top of Page)"/>
        <w:docPartUnique/>
      </w:docPartObj>
    </w:sdtPr>
    <w:sdtEndPr>
      <w:rPr>
        <w:rFonts w:ascii="Times New Roman" w:hAnsi="Times New Roman" w:cs="Times New Roman"/>
        <w:sz w:val="28"/>
        <w:szCs w:val="28"/>
      </w:rPr>
    </w:sdtEndPr>
    <w:sdtContent>
      <w:p w:rsidR="0007624C" w:rsidRPr="0007624C" w:rsidRDefault="0007624C">
        <w:pPr>
          <w:pStyle w:val="a7"/>
          <w:jc w:val="center"/>
          <w:rPr>
            <w:rFonts w:ascii="Times New Roman" w:hAnsi="Times New Roman" w:cs="Times New Roman"/>
            <w:sz w:val="28"/>
            <w:szCs w:val="28"/>
          </w:rPr>
        </w:pPr>
        <w:r w:rsidRPr="0007624C">
          <w:rPr>
            <w:rFonts w:ascii="Times New Roman" w:hAnsi="Times New Roman" w:cs="Times New Roman"/>
            <w:sz w:val="28"/>
            <w:szCs w:val="28"/>
          </w:rPr>
          <w:fldChar w:fldCharType="begin"/>
        </w:r>
        <w:r w:rsidRPr="0007624C">
          <w:rPr>
            <w:rFonts w:ascii="Times New Roman" w:hAnsi="Times New Roman" w:cs="Times New Roman"/>
            <w:sz w:val="28"/>
            <w:szCs w:val="28"/>
          </w:rPr>
          <w:instrText>PAGE   \* MERGEFORMAT</w:instrText>
        </w:r>
        <w:r w:rsidRPr="0007624C">
          <w:rPr>
            <w:rFonts w:ascii="Times New Roman" w:hAnsi="Times New Roman" w:cs="Times New Roman"/>
            <w:sz w:val="28"/>
            <w:szCs w:val="28"/>
          </w:rPr>
          <w:fldChar w:fldCharType="separate"/>
        </w:r>
        <w:r>
          <w:rPr>
            <w:rFonts w:ascii="Times New Roman" w:hAnsi="Times New Roman" w:cs="Times New Roman"/>
            <w:noProof/>
            <w:sz w:val="28"/>
            <w:szCs w:val="28"/>
          </w:rPr>
          <w:t>21</w:t>
        </w:r>
        <w:r w:rsidRPr="0007624C">
          <w:rPr>
            <w:rFonts w:ascii="Times New Roman" w:hAnsi="Times New Roman" w:cs="Times New Roman"/>
            <w:sz w:val="28"/>
            <w:szCs w:val="28"/>
          </w:rPr>
          <w:fldChar w:fldCharType="end"/>
        </w:r>
      </w:p>
    </w:sdtContent>
  </w:sdt>
  <w:p w:rsidR="0007624C" w:rsidRDefault="000762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930BA"/>
    <w:multiLevelType w:val="hybridMultilevel"/>
    <w:tmpl w:val="1F9E6EA2"/>
    <w:lvl w:ilvl="0" w:tplc="B6706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640011"/>
    <w:multiLevelType w:val="hybridMultilevel"/>
    <w:tmpl w:val="D97E67DA"/>
    <w:lvl w:ilvl="0" w:tplc="3FA2AE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D1"/>
    <w:rsid w:val="0007624C"/>
    <w:rsid w:val="00430ED1"/>
    <w:rsid w:val="00B32C97"/>
    <w:rsid w:val="00B674E2"/>
    <w:rsid w:val="00B73C5D"/>
    <w:rsid w:val="00CA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A3F23-80A8-4A85-99A1-31F2CD9F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0ED1"/>
  </w:style>
  <w:style w:type="paragraph" w:styleId="a3">
    <w:name w:val="Balloon Text"/>
    <w:basedOn w:val="a"/>
    <w:link w:val="a4"/>
    <w:uiPriority w:val="99"/>
    <w:unhideWhenUsed/>
    <w:rsid w:val="00430ED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30ED1"/>
    <w:rPr>
      <w:rFonts w:ascii="Tahoma" w:hAnsi="Tahoma" w:cs="Tahoma"/>
      <w:sz w:val="16"/>
      <w:szCs w:val="16"/>
    </w:rPr>
  </w:style>
  <w:style w:type="paragraph" w:styleId="a5">
    <w:name w:val="List Paragraph"/>
    <w:basedOn w:val="a"/>
    <w:uiPriority w:val="34"/>
    <w:qFormat/>
    <w:rsid w:val="00430ED1"/>
    <w:pPr>
      <w:spacing w:after="200" w:line="276" w:lineRule="auto"/>
      <w:ind w:left="720"/>
      <w:contextualSpacing/>
    </w:pPr>
  </w:style>
  <w:style w:type="table" w:customStyle="1" w:styleId="10">
    <w:name w:val="Сетка таблицы1"/>
    <w:basedOn w:val="a1"/>
    <w:next w:val="a6"/>
    <w:uiPriority w:val="59"/>
    <w:rsid w:val="004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4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30ED1"/>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430E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30ED1"/>
  </w:style>
  <w:style w:type="paragraph" w:styleId="a9">
    <w:name w:val="footer"/>
    <w:basedOn w:val="a"/>
    <w:link w:val="aa"/>
    <w:uiPriority w:val="99"/>
    <w:unhideWhenUsed/>
    <w:rsid w:val="00430E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0ED1"/>
  </w:style>
  <w:style w:type="paragraph" w:styleId="ab">
    <w:name w:val="Body Text Indent"/>
    <w:basedOn w:val="a"/>
    <w:link w:val="ac"/>
    <w:uiPriority w:val="99"/>
    <w:unhideWhenUsed/>
    <w:rsid w:val="00430ED1"/>
    <w:pPr>
      <w:spacing w:after="0" w:line="240" w:lineRule="auto"/>
      <w:ind w:firstLine="284"/>
      <w:jc w:val="both"/>
    </w:pPr>
    <w:rPr>
      <w:rFonts w:ascii="Times New Roman" w:eastAsia="Calibri" w:hAnsi="Times New Roman" w:cs="Times New Roman"/>
      <w:sz w:val="24"/>
      <w:szCs w:val="24"/>
    </w:rPr>
  </w:style>
  <w:style w:type="character" w:customStyle="1" w:styleId="ac">
    <w:name w:val="Основной текст с отступом Знак"/>
    <w:basedOn w:val="a0"/>
    <w:link w:val="ab"/>
    <w:uiPriority w:val="99"/>
    <w:rsid w:val="00430ED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8232</Words>
  <Characters>46924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eec</Company>
  <LinksUpToDate>false</LinksUpToDate>
  <CharactersWithSpaces>55046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Травкина Ольга Александровна</dc:creator>
  <cp:keywords/>
  <dc:description/>
  <cp:lastModifiedBy>Травкина Ольга Александровна</cp:lastModifiedBy>
  <cp:revision>2</cp:revision>
  <dcterms:created xsi:type="dcterms:W3CDTF">2021-08-19T08:49:00Z</dcterms:created>
  <dcterms:modified xsi:type="dcterms:W3CDTF">2021-08-19T08:53:00Z</dcterms:modified>
</cp:coreProperties>
</file>