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3" w:rsidRPr="0076787D" w:rsidRDefault="00534232" w:rsidP="000D6EF5">
      <w:pPr>
        <w:widowControl w:val="0"/>
        <w:autoSpaceDE w:val="0"/>
        <w:autoSpaceDN w:val="0"/>
        <w:adjustRightInd w:val="0"/>
        <w:ind w:left="4111" w:firstLine="0"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УТВЕРЖДЕН</w:t>
      </w:r>
      <w:r w:rsidR="000E4C48">
        <w:rPr>
          <w:rFonts w:eastAsia="Calibri"/>
          <w:sz w:val="30"/>
          <w:szCs w:val="30"/>
        </w:rPr>
        <w:t>Ы</w:t>
      </w:r>
    </w:p>
    <w:p w:rsidR="002A3153" w:rsidRPr="008B394F" w:rsidRDefault="002A3153" w:rsidP="00C75579">
      <w:pPr>
        <w:widowControl w:val="0"/>
        <w:autoSpaceDE w:val="0"/>
        <w:autoSpaceDN w:val="0"/>
        <w:adjustRightInd w:val="0"/>
        <w:spacing w:line="240" w:lineRule="auto"/>
        <w:ind w:left="4111" w:firstLine="0"/>
        <w:jc w:val="center"/>
        <w:rPr>
          <w:rFonts w:eastAsia="Calibri"/>
          <w:sz w:val="30"/>
          <w:szCs w:val="30"/>
        </w:rPr>
      </w:pPr>
      <w:r w:rsidRPr="008B394F">
        <w:rPr>
          <w:rFonts w:eastAsia="Calibri"/>
          <w:sz w:val="30"/>
          <w:szCs w:val="30"/>
        </w:rPr>
        <w:t>Р</w:t>
      </w:r>
      <w:r>
        <w:rPr>
          <w:rFonts w:eastAsia="Calibri"/>
          <w:sz w:val="30"/>
          <w:szCs w:val="30"/>
        </w:rPr>
        <w:t>ешени</w:t>
      </w:r>
      <w:r w:rsidR="00534232">
        <w:rPr>
          <w:rFonts w:eastAsia="Calibri"/>
          <w:sz w:val="30"/>
          <w:szCs w:val="30"/>
        </w:rPr>
        <w:t>ем</w:t>
      </w:r>
      <w:r w:rsidRPr="008B394F">
        <w:rPr>
          <w:rFonts w:eastAsia="Calibri"/>
          <w:sz w:val="30"/>
          <w:szCs w:val="30"/>
        </w:rPr>
        <w:t xml:space="preserve"> Коллегии</w:t>
      </w:r>
      <w:r w:rsidR="000E4C48">
        <w:rPr>
          <w:rFonts w:eastAsia="Calibri"/>
          <w:sz w:val="30"/>
          <w:szCs w:val="30"/>
        </w:rPr>
        <w:br/>
      </w:r>
      <w:r w:rsidRPr="008B394F">
        <w:rPr>
          <w:rFonts w:eastAsia="Calibri"/>
          <w:sz w:val="30"/>
          <w:szCs w:val="30"/>
        </w:rPr>
        <w:t>Евразийской экономической комиссии</w:t>
      </w:r>
    </w:p>
    <w:p w:rsidR="00861462" w:rsidRDefault="002A3153" w:rsidP="00C75579">
      <w:pPr>
        <w:widowControl w:val="0"/>
        <w:autoSpaceDE w:val="0"/>
        <w:autoSpaceDN w:val="0"/>
        <w:adjustRightInd w:val="0"/>
        <w:spacing w:line="240" w:lineRule="auto"/>
        <w:ind w:left="4395" w:firstLine="0"/>
        <w:jc w:val="center"/>
        <w:rPr>
          <w:rFonts w:eastAsia="Calibri"/>
          <w:sz w:val="30"/>
          <w:szCs w:val="30"/>
        </w:rPr>
      </w:pPr>
      <w:r w:rsidRPr="008B394F">
        <w:rPr>
          <w:rFonts w:eastAsia="Calibri"/>
          <w:sz w:val="30"/>
          <w:szCs w:val="30"/>
        </w:rPr>
        <w:t>от</w:t>
      </w:r>
      <w:r w:rsidR="001D5EA3">
        <w:rPr>
          <w:rFonts w:eastAsia="Calibri"/>
          <w:sz w:val="30"/>
          <w:szCs w:val="30"/>
        </w:rPr>
        <w:t xml:space="preserve"> </w:t>
      </w:r>
      <w:r w:rsidR="00E42040">
        <w:rPr>
          <w:rFonts w:eastAsia="Calibri"/>
          <w:sz w:val="30"/>
          <w:szCs w:val="30"/>
        </w:rPr>
        <w:t>9 ноября</w:t>
      </w:r>
      <w:r w:rsidR="001D5EA3">
        <w:rPr>
          <w:rFonts w:eastAsia="Calibri"/>
          <w:sz w:val="30"/>
          <w:szCs w:val="30"/>
        </w:rPr>
        <w:t xml:space="preserve"> </w:t>
      </w:r>
      <w:r w:rsidRPr="008B394F">
        <w:rPr>
          <w:rFonts w:eastAsia="Calibri"/>
          <w:sz w:val="30"/>
          <w:szCs w:val="30"/>
        </w:rPr>
        <w:t>20</w:t>
      </w:r>
      <w:r w:rsidR="00E42040">
        <w:rPr>
          <w:rFonts w:eastAsia="Calibri"/>
          <w:sz w:val="30"/>
          <w:szCs w:val="30"/>
        </w:rPr>
        <w:t xml:space="preserve">21 </w:t>
      </w:r>
      <w:r w:rsidRPr="008B394F">
        <w:rPr>
          <w:rFonts w:eastAsia="Calibri"/>
          <w:sz w:val="30"/>
          <w:szCs w:val="30"/>
        </w:rPr>
        <w:t>г.</w:t>
      </w:r>
      <w:r w:rsidR="001D5EA3">
        <w:rPr>
          <w:rFonts w:eastAsia="Calibri"/>
          <w:sz w:val="30"/>
          <w:szCs w:val="30"/>
        </w:rPr>
        <w:t xml:space="preserve"> </w:t>
      </w:r>
      <w:r w:rsidRPr="008B394F">
        <w:rPr>
          <w:rFonts w:eastAsia="Calibri"/>
          <w:sz w:val="30"/>
          <w:szCs w:val="30"/>
        </w:rPr>
        <w:t>№</w:t>
      </w:r>
      <w:r w:rsidR="001D5EA3">
        <w:rPr>
          <w:rFonts w:eastAsia="Calibri"/>
          <w:sz w:val="30"/>
          <w:szCs w:val="30"/>
        </w:rPr>
        <w:t xml:space="preserve"> </w:t>
      </w:r>
      <w:r w:rsidR="00E42040">
        <w:rPr>
          <w:rFonts w:eastAsia="Calibri"/>
          <w:sz w:val="30"/>
          <w:szCs w:val="30"/>
        </w:rPr>
        <w:t>145</w:t>
      </w:r>
    </w:p>
    <w:p w:rsidR="00C146C2" w:rsidRDefault="00C146C2" w:rsidP="0086146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sz w:val="30"/>
          <w:szCs w:val="30"/>
          <w:lang w:eastAsia="ru-RU"/>
        </w:rPr>
      </w:pPr>
    </w:p>
    <w:p w:rsidR="00380D8F" w:rsidRDefault="00380D8F" w:rsidP="0086146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sz w:val="30"/>
          <w:szCs w:val="30"/>
          <w:lang w:eastAsia="ru-RU"/>
        </w:rPr>
      </w:pPr>
    </w:p>
    <w:p w:rsidR="00380D8F" w:rsidRDefault="00380D8F" w:rsidP="0086146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sz w:val="30"/>
          <w:szCs w:val="30"/>
          <w:lang w:eastAsia="ru-RU"/>
        </w:rPr>
      </w:pPr>
    </w:p>
    <w:p w:rsidR="00637144" w:rsidRPr="00C75579" w:rsidRDefault="00637144" w:rsidP="00C75579">
      <w:pPr>
        <w:spacing w:line="240" w:lineRule="auto"/>
        <w:ind w:firstLine="0"/>
        <w:jc w:val="center"/>
        <w:rPr>
          <w:rFonts w:eastAsia="Times New Roman"/>
          <w:b/>
          <w:spacing w:val="40"/>
          <w:sz w:val="30"/>
          <w:szCs w:val="30"/>
          <w:lang w:eastAsia="ru-RU"/>
        </w:rPr>
      </w:pPr>
      <w:r w:rsidRPr="00C75579">
        <w:rPr>
          <w:rFonts w:eastAsia="Times New Roman"/>
          <w:b/>
          <w:spacing w:val="40"/>
          <w:sz w:val="30"/>
          <w:szCs w:val="30"/>
          <w:lang w:eastAsia="ru-RU"/>
        </w:rPr>
        <w:t>ТИПОВЫЕ ТРЕБОВАНИЯ</w:t>
      </w:r>
    </w:p>
    <w:p w:rsidR="009B06FF" w:rsidRDefault="00262E52" w:rsidP="00380D8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  <w:r w:rsidRPr="00637144">
        <w:rPr>
          <w:rFonts w:eastAsia="Times New Roman"/>
          <w:b/>
          <w:sz w:val="30"/>
          <w:szCs w:val="30"/>
          <w:lang w:eastAsia="ru-RU"/>
        </w:rPr>
        <w:t>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радиационного контроля</w:t>
      </w:r>
    </w:p>
    <w:p w:rsidR="00001D3B" w:rsidRDefault="00001D3B" w:rsidP="00C755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637144" w:rsidRDefault="004C6D76" w:rsidP="000D6EF5">
      <w:pPr>
        <w:spacing w:before="240" w:after="360" w:line="240" w:lineRule="auto"/>
        <w:ind w:firstLine="0"/>
        <w:jc w:val="center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val="en-US" w:eastAsia="ru-RU"/>
        </w:rPr>
        <w:t>I</w:t>
      </w:r>
      <w:r>
        <w:rPr>
          <w:rFonts w:eastAsia="Times New Roman"/>
          <w:sz w:val="30"/>
          <w:szCs w:val="30"/>
          <w:lang w:eastAsia="ru-RU"/>
        </w:rPr>
        <w:t>.</w:t>
      </w:r>
      <w:r w:rsidR="00F8537B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Общие положения</w:t>
      </w:r>
    </w:p>
    <w:p w:rsidR="00BF21C7" w:rsidRPr="007B3E8E" w:rsidRDefault="008D06F2" w:rsidP="00EB16BC">
      <w:pPr>
        <w:ind w:firstLine="709"/>
        <w:rPr>
          <w:rFonts w:eastAsia="Times New Roman"/>
          <w:sz w:val="30"/>
          <w:szCs w:val="30"/>
          <w:lang w:eastAsia="ru-RU"/>
        </w:rPr>
      </w:pPr>
      <w:r w:rsidRPr="00987A69">
        <w:rPr>
          <w:rFonts w:eastAsia="Times New Roman"/>
          <w:sz w:val="30"/>
          <w:szCs w:val="30"/>
          <w:lang w:eastAsia="ru-RU"/>
        </w:rPr>
        <w:t>1</w:t>
      </w:r>
      <w:r w:rsidR="00634B51" w:rsidRPr="00987A69">
        <w:rPr>
          <w:rFonts w:eastAsia="Times New Roman"/>
          <w:sz w:val="30"/>
          <w:szCs w:val="30"/>
          <w:lang w:eastAsia="ru-RU"/>
        </w:rPr>
        <w:t>.</w:t>
      </w:r>
      <w:r w:rsidR="00F8537B" w:rsidRPr="00987A69">
        <w:rPr>
          <w:rFonts w:eastAsia="Times New Roman"/>
          <w:sz w:val="30"/>
          <w:szCs w:val="30"/>
          <w:lang w:eastAsia="ru-RU"/>
        </w:rPr>
        <w:t> </w:t>
      </w:r>
      <w:r w:rsidR="00BF21C7" w:rsidRPr="007B3E8E">
        <w:rPr>
          <w:rFonts w:eastAsia="Times New Roman"/>
          <w:sz w:val="30"/>
          <w:szCs w:val="30"/>
          <w:lang w:eastAsia="ru-RU"/>
        </w:rPr>
        <w:t xml:space="preserve">Настоящие </w:t>
      </w:r>
      <w:r w:rsidR="00540ECA" w:rsidRPr="007B3E8E">
        <w:rPr>
          <w:rFonts w:eastAsia="Times New Roman"/>
          <w:sz w:val="30"/>
          <w:szCs w:val="30"/>
          <w:lang w:eastAsia="ru-RU"/>
        </w:rPr>
        <w:t>Т</w:t>
      </w:r>
      <w:r w:rsidR="00BF21C7" w:rsidRPr="007B3E8E">
        <w:rPr>
          <w:rFonts w:eastAsia="Times New Roman"/>
          <w:sz w:val="30"/>
          <w:szCs w:val="30"/>
          <w:lang w:eastAsia="ru-RU"/>
        </w:rPr>
        <w:t xml:space="preserve">иповые требования </w:t>
      </w:r>
      <w:r w:rsidR="00540ECA" w:rsidRPr="007B3E8E">
        <w:rPr>
          <w:rFonts w:eastAsia="Times New Roman"/>
          <w:sz w:val="30"/>
          <w:szCs w:val="30"/>
          <w:lang w:eastAsia="ru-RU"/>
        </w:rPr>
        <w:t xml:space="preserve">определяют требования </w:t>
      </w:r>
      <w:r w:rsidR="00BF21C7" w:rsidRPr="007B3E8E">
        <w:rPr>
          <w:rFonts w:eastAsia="Times New Roman"/>
          <w:sz w:val="30"/>
          <w:szCs w:val="30"/>
          <w:lang w:eastAsia="ru-RU"/>
        </w:rPr>
        <w:t xml:space="preserve">к обустройству и техническому оснащению </w:t>
      </w:r>
      <w:r w:rsidR="00540ECA" w:rsidRPr="007B3E8E">
        <w:rPr>
          <w:rFonts w:eastAsia="Times New Roman"/>
          <w:sz w:val="30"/>
          <w:szCs w:val="30"/>
          <w:lang w:eastAsia="ru-RU"/>
        </w:rPr>
        <w:t xml:space="preserve">вновь строящихся или реконструируемых зданий, сооружений, помещений, открытых площадок, оснащенных техническими средствами таможенного контроля, инженерными, информационными, телекоммуникационными системами и средствами их обеспечения (элементы таможенной инфраструктуры), расположенных в местах перемещения товаров через таможенную границу Евразийского экономического союза (далее – Союз), </w:t>
      </w:r>
      <w:r w:rsidR="00BF21C7" w:rsidRPr="007B3E8E">
        <w:rPr>
          <w:rFonts w:eastAsia="Times New Roman"/>
          <w:sz w:val="30"/>
          <w:szCs w:val="30"/>
          <w:lang w:eastAsia="ru-RU"/>
        </w:rPr>
        <w:t>системой радиационного контроля</w:t>
      </w:r>
      <w:r w:rsidR="00540ECA" w:rsidRPr="007B3E8E">
        <w:rPr>
          <w:rFonts w:eastAsia="Times New Roman"/>
          <w:sz w:val="30"/>
          <w:szCs w:val="30"/>
          <w:lang w:eastAsia="ru-RU"/>
        </w:rPr>
        <w:t>,</w:t>
      </w:r>
      <w:r w:rsidR="00BF21C7" w:rsidRPr="007B3E8E">
        <w:rPr>
          <w:rFonts w:eastAsia="Times New Roman"/>
          <w:sz w:val="30"/>
          <w:szCs w:val="30"/>
          <w:lang w:eastAsia="ru-RU"/>
        </w:rPr>
        <w:t xml:space="preserve"> предназначенной для предотвращения незаконного перемещения ядерных и радиоактивных материалов (далее –</w:t>
      </w:r>
      <w:r w:rsidR="00862F5E" w:rsidRPr="007B3E8E">
        <w:rPr>
          <w:rFonts w:eastAsia="Times New Roman"/>
          <w:sz w:val="30"/>
          <w:szCs w:val="30"/>
          <w:lang w:eastAsia="ru-RU"/>
        </w:rPr>
        <w:t> </w:t>
      </w:r>
      <w:r w:rsidR="00BF21C7" w:rsidRPr="007B3E8E">
        <w:rPr>
          <w:rFonts w:eastAsia="Times New Roman"/>
          <w:sz w:val="30"/>
          <w:szCs w:val="30"/>
          <w:lang w:eastAsia="ru-RU"/>
        </w:rPr>
        <w:t>ЯРМ), а также для предотвращения перемещения иных товаров с нарушением радиационных требований.</w:t>
      </w:r>
    </w:p>
    <w:p w:rsidR="00863F58" w:rsidRDefault="00BF21C7" w:rsidP="008547A3">
      <w:pPr>
        <w:ind w:firstLine="709"/>
        <w:rPr>
          <w:sz w:val="30"/>
          <w:szCs w:val="30"/>
        </w:rPr>
      </w:pPr>
      <w:r w:rsidRPr="008A7BDC">
        <w:rPr>
          <w:rFonts w:eastAsia="Times New Roman"/>
          <w:sz w:val="30"/>
          <w:szCs w:val="30"/>
          <w:lang w:eastAsia="ru-RU"/>
        </w:rPr>
        <w:t>2</w:t>
      </w:r>
      <w:r w:rsidR="00674380" w:rsidRPr="008A7BDC">
        <w:rPr>
          <w:rFonts w:eastAsia="Times New Roman"/>
          <w:sz w:val="30"/>
          <w:szCs w:val="30"/>
          <w:lang w:eastAsia="ru-RU"/>
        </w:rPr>
        <w:t>. </w:t>
      </w:r>
      <w:r w:rsidR="008547A3" w:rsidRPr="008A7BDC">
        <w:rPr>
          <w:rFonts w:eastAsia="Times New Roman"/>
          <w:sz w:val="30"/>
          <w:szCs w:val="30"/>
          <w:lang w:eastAsia="ru-RU"/>
        </w:rPr>
        <w:t>Э</w:t>
      </w:r>
      <w:r w:rsidR="008547A3" w:rsidRPr="008A7BDC">
        <w:rPr>
          <w:sz w:val="30"/>
          <w:szCs w:val="30"/>
        </w:rPr>
        <w:t>лементы таможенной инфраструктуры,</w:t>
      </w:r>
      <w:r w:rsidR="008547A3" w:rsidRPr="008A7BDC">
        <w:rPr>
          <w:rFonts w:eastAsia="Times New Roman"/>
          <w:sz w:val="30"/>
          <w:szCs w:val="30"/>
          <w:lang w:eastAsia="ru-RU"/>
        </w:rPr>
        <w:t xml:space="preserve"> расположенные в местах перемещения товаров через таможенную границу Союза, о</w:t>
      </w:r>
      <w:r w:rsidR="008547A3" w:rsidRPr="008A7BDC">
        <w:rPr>
          <w:sz w:val="30"/>
          <w:szCs w:val="30"/>
        </w:rPr>
        <w:t xml:space="preserve">бустраиваются 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 xml:space="preserve">и 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>технически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 xml:space="preserve"> осн</w:t>
      </w:r>
      <w:bookmarkStart w:id="0" w:name="_GoBack"/>
      <w:bookmarkEnd w:id="0"/>
      <w:r w:rsidR="008547A3" w:rsidRPr="008A7BDC">
        <w:rPr>
          <w:sz w:val="30"/>
          <w:szCs w:val="30"/>
        </w:rPr>
        <w:t xml:space="preserve">ащаются 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 xml:space="preserve">с 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>учетом</w:t>
      </w:r>
      <w:r w:rsidR="00863F58">
        <w:rPr>
          <w:sz w:val="30"/>
          <w:szCs w:val="30"/>
        </w:rPr>
        <w:t xml:space="preserve"> </w:t>
      </w:r>
      <w:r w:rsidR="008547A3" w:rsidRPr="008A7BDC">
        <w:rPr>
          <w:sz w:val="30"/>
          <w:szCs w:val="30"/>
        </w:rPr>
        <w:t xml:space="preserve"> особенностей их</w:t>
      </w:r>
      <w:r w:rsidR="00863F58">
        <w:rPr>
          <w:sz w:val="30"/>
          <w:szCs w:val="30"/>
        </w:rPr>
        <w:br w:type="page"/>
      </w:r>
    </w:p>
    <w:p w:rsidR="008547A3" w:rsidRPr="008A7BDC" w:rsidRDefault="008547A3" w:rsidP="00863F58">
      <w:pPr>
        <w:ind w:firstLine="0"/>
        <w:rPr>
          <w:rFonts w:eastAsia="Times New Roman"/>
          <w:strike/>
          <w:sz w:val="30"/>
          <w:szCs w:val="30"/>
          <w:lang w:eastAsia="ru-RU"/>
        </w:rPr>
      </w:pPr>
      <w:r w:rsidRPr="008A7BDC">
        <w:rPr>
          <w:sz w:val="30"/>
          <w:szCs w:val="30"/>
        </w:rPr>
        <w:lastRenderedPageBreak/>
        <w:t>функционального назначения, связанных с обеспечением деятельности таможенных органов,</w:t>
      </w:r>
      <w:r w:rsidRPr="008A7BDC">
        <w:rPr>
          <w:rFonts w:eastAsia="Times New Roman"/>
          <w:sz w:val="30"/>
          <w:szCs w:val="30"/>
          <w:lang w:eastAsia="ru-RU"/>
        </w:rPr>
        <w:t xml:space="preserve"> с</w:t>
      </w:r>
      <w:r w:rsidRPr="008A7BDC">
        <w:rPr>
          <w:sz w:val="30"/>
          <w:szCs w:val="30"/>
        </w:rPr>
        <w:t>истемой радиационного контроля, которая состоит из:</w:t>
      </w:r>
    </w:p>
    <w:p w:rsidR="008547A3" w:rsidRPr="008A7BDC" w:rsidRDefault="008547A3" w:rsidP="008547A3">
      <w:pPr>
        <w:ind w:firstLine="709"/>
        <w:rPr>
          <w:rFonts w:eastAsia="Times New Roman"/>
          <w:sz w:val="30"/>
          <w:szCs w:val="30"/>
          <w:lang w:eastAsia="ru-RU"/>
        </w:rPr>
      </w:pPr>
      <w:r w:rsidRPr="008A7BDC">
        <w:rPr>
          <w:rFonts w:eastAsia="Times New Roman"/>
          <w:sz w:val="30"/>
          <w:szCs w:val="30"/>
          <w:lang w:eastAsia="ru-RU"/>
        </w:rPr>
        <w:t>а) стационарной аппаратуры радиационного контроля;</w:t>
      </w:r>
    </w:p>
    <w:p w:rsidR="008547A3" w:rsidRPr="008A7BDC" w:rsidRDefault="008547A3" w:rsidP="008547A3">
      <w:pPr>
        <w:ind w:firstLine="709"/>
        <w:rPr>
          <w:rFonts w:eastAsia="Times New Roman"/>
          <w:sz w:val="30"/>
          <w:szCs w:val="30"/>
          <w:lang w:eastAsia="ru-RU"/>
        </w:rPr>
      </w:pPr>
      <w:r w:rsidRPr="008A7BDC">
        <w:rPr>
          <w:rFonts w:eastAsia="Times New Roman"/>
          <w:sz w:val="30"/>
          <w:szCs w:val="30"/>
          <w:lang w:eastAsia="ru-RU"/>
        </w:rPr>
        <w:t>б) переносной поисковой аппаратуры радиационного контроля;</w:t>
      </w:r>
    </w:p>
    <w:p w:rsidR="008547A3" w:rsidRPr="008A7BDC" w:rsidRDefault="008547A3" w:rsidP="008547A3">
      <w:pPr>
        <w:ind w:firstLine="709"/>
        <w:rPr>
          <w:rFonts w:eastAsia="Times New Roman"/>
          <w:sz w:val="30"/>
          <w:szCs w:val="30"/>
          <w:lang w:eastAsia="ru-RU"/>
        </w:rPr>
      </w:pPr>
      <w:r w:rsidRPr="008A7BDC">
        <w:rPr>
          <w:rFonts w:eastAsia="Times New Roman"/>
          <w:sz w:val="30"/>
          <w:szCs w:val="30"/>
          <w:lang w:eastAsia="ru-RU"/>
        </w:rPr>
        <w:t>в) аппаратуры идентификации ЯРМ;</w:t>
      </w:r>
    </w:p>
    <w:p w:rsidR="008547A3" w:rsidRPr="008A7BDC" w:rsidRDefault="008547A3" w:rsidP="008547A3">
      <w:pPr>
        <w:ind w:firstLine="709"/>
        <w:rPr>
          <w:rFonts w:eastAsia="Times New Roman"/>
          <w:sz w:val="30"/>
          <w:szCs w:val="30"/>
          <w:lang w:eastAsia="ru-RU"/>
        </w:rPr>
      </w:pPr>
      <w:r w:rsidRPr="008A7BDC">
        <w:rPr>
          <w:rFonts w:eastAsia="Times New Roman"/>
          <w:sz w:val="30"/>
          <w:szCs w:val="30"/>
          <w:lang w:eastAsia="ru-RU"/>
        </w:rPr>
        <w:t>г) аппаратуры индивидуальной дозиметрии;</w:t>
      </w:r>
    </w:p>
    <w:p w:rsidR="008547A3" w:rsidRDefault="008547A3" w:rsidP="008547A3">
      <w:pPr>
        <w:spacing w:after="120"/>
        <w:ind w:firstLine="709"/>
        <w:rPr>
          <w:rFonts w:eastAsia="Times New Roman"/>
          <w:sz w:val="30"/>
          <w:szCs w:val="30"/>
          <w:lang w:eastAsia="ru-RU"/>
        </w:rPr>
      </w:pPr>
      <w:r w:rsidRPr="008A7BDC">
        <w:rPr>
          <w:rFonts w:eastAsia="Times New Roman"/>
          <w:sz w:val="30"/>
          <w:szCs w:val="30"/>
          <w:lang w:eastAsia="ru-RU"/>
        </w:rPr>
        <w:t>д) аппаратуры оценки степени радиационной опасности.</w:t>
      </w:r>
    </w:p>
    <w:p w:rsidR="004C6D76" w:rsidRDefault="004C6D76" w:rsidP="001013ED">
      <w:pPr>
        <w:spacing w:before="360" w:after="360"/>
        <w:ind w:firstLine="0"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en-US"/>
        </w:rPr>
        <w:t>II</w:t>
      </w:r>
      <w:r w:rsidRPr="004C6D76">
        <w:rPr>
          <w:rFonts w:eastAsia="Calibri"/>
          <w:sz w:val="30"/>
          <w:szCs w:val="30"/>
        </w:rPr>
        <w:t>.</w:t>
      </w:r>
      <w:r w:rsidR="00F8537B">
        <w:rPr>
          <w:rFonts w:eastAsia="Calibri"/>
          <w:sz w:val="30"/>
          <w:szCs w:val="30"/>
        </w:rPr>
        <w:t> </w:t>
      </w:r>
      <w:r w:rsidRPr="00C75579">
        <w:rPr>
          <w:rFonts w:eastAsia="Times New Roman"/>
          <w:sz w:val="30"/>
          <w:szCs w:val="30"/>
          <w:lang w:eastAsia="ru-RU"/>
        </w:rPr>
        <w:t>Стационарная</w:t>
      </w:r>
      <w:r w:rsidRPr="004C6D76">
        <w:rPr>
          <w:rFonts w:eastAsia="Calibri"/>
          <w:sz w:val="30"/>
          <w:szCs w:val="30"/>
        </w:rPr>
        <w:t xml:space="preserve"> аппаратура радиационного контроля</w:t>
      </w:r>
    </w:p>
    <w:p w:rsidR="00C41D9B" w:rsidRDefault="00BF21C7" w:rsidP="000E4C4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Calibri"/>
          <w:sz w:val="30"/>
          <w:szCs w:val="30"/>
        </w:rPr>
        <w:t>3. </w:t>
      </w:r>
      <w:r w:rsidR="007F039D" w:rsidRPr="007F039D">
        <w:rPr>
          <w:rFonts w:eastAsia="Times New Roman"/>
          <w:color w:val="000000"/>
          <w:sz w:val="30"/>
          <w:szCs w:val="30"/>
          <w:lang w:eastAsia="ru-RU"/>
        </w:rPr>
        <w:t xml:space="preserve">Стационарная аппаратура радиационного контроля </w:t>
      </w:r>
      <w:r w:rsidR="007F039D">
        <w:rPr>
          <w:rFonts w:eastAsia="Times New Roman"/>
          <w:color w:val="000000"/>
          <w:sz w:val="30"/>
          <w:szCs w:val="30"/>
          <w:lang w:eastAsia="ru-RU"/>
        </w:rPr>
        <w:t>(далее</w:t>
      </w:r>
      <w:r w:rsidR="000E4C4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F3E55">
        <w:rPr>
          <w:rFonts w:eastAsia="Times New Roman"/>
          <w:color w:val="000000"/>
          <w:sz w:val="30"/>
          <w:szCs w:val="30"/>
          <w:lang w:eastAsia="ru-RU"/>
        </w:rPr>
        <w:t xml:space="preserve">в настоящем разделе </w:t>
      </w:r>
      <w:r w:rsidR="007F039D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0E4C4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F3E55" w:rsidRPr="007F039D">
        <w:rPr>
          <w:rFonts w:eastAsia="Times New Roman"/>
          <w:color w:val="000000"/>
          <w:sz w:val="30"/>
          <w:szCs w:val="30"/>
          <w:lang w:eastAsia="ru-RU"/>
        </w:rPr>
        <w:t>аппаратура</w:t>
      </w:r>
      <w:r w:rsidR="007F039D">
        <w:rPr>
          <w:rFonts w:eastAsia="Times New Roman"/>
          <w:color w:val="000000"/>
          <w:sz w:val="30"/>
          <w:szCs w:val="30"/>
          <w:lang w:eastAsia="ru-RU"/>
        </w:rPr>
        <w:t xml:space="preserve">) </w:t>
      </w:r>
      <w:r w:rsidR="00903998" w:rsidRPr="005C7986">
        <w:rPr>
          <w:rFonts w:eastAsia="Times New Roman"/>
          <w:color w:val="000000"/>
          <w:sz w:val="30"/>
          <w:szCs w:val="30"/>
          <w:lang w:eastAsia="ru-RU"/>
        </w:rPr>
        <w:t>п</w:t>
      </w:r>
      <w:r w:rsidR="00C41D9B" w:rsidRPr="005C7986">
        <w:rPr>
          <w:rFonts w:eastAsia="Times New Roman"/>
          <w:color w:val="000000"/>
          <w:sz w:val="30"/>
          <w:szCs w:val="30"/>
          <w:lang w:eastAsia="ru-RU"/>
        </w:rPr>
        <w:t>редназначен</w:t>
      </w:r>
      <w:r w:rsidR="007B5EDF" w:rsidRPr="005C7986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41D9B" w:rsidRPr="005C7986">
        <w:rPr>
          <w:rFonts w:eastAsia="Times New Roman"/>
          <w:color w:val="000000"/>
          <w:sz w:val="30"/>
          <w:szCs w:val="30"/>
          <w:lang w:eastAsia="ru-RU"/>
        </w:rPr>
        <w:t xml:space="preserve"> для обнаружения </w:t>
      </w:r>
      <w:r w:rsidR="00B04BBC" w:rsidRPr="005C7986">
        <w:rPr>
          <w:rFonts w:eastAsia="Times New Roman"/>
          <w:color w:val="000000"/>
          <w:sz w:val="30"/>
          <w:szCs w:val="30"/>
          <w:lang w:eastAsia="ru-RU"/>
        </w:rPr>
        <w:t>не</w:t>
      </w:r>
      <w:r w:rsidR="00B04BBC">
        <w:rPr>
          <w:rFonts w:eastAsia="Times New Roman"/>
          <w:color w:val="000000"/>
          <w:sz w:val="30"/>
          <w:szCs w:val="30"/>
          <w:lang w:eastAsia="ru-RU"/>
        </w:rPr>
        <w:t>зако</w:t>
      </w:r>
      <w:r w:rsidR="00B04BBC" w:rsidRPr="005C7986">
        <w:rPr>
          <w:rFonts w:eastAsia="Times New Roman"/>
          <w:color w:val="000000"/>
          <w:sz w:val="30"/>
          <w:szCs w:val="30"/>
          <w:lang w:eastAsia="ru-RU"/>
        </w:rPr>
        <w:t xml:space="preserve">нно </w:t>
      </w:r>
      <w:r w:rsidR="00C41D9B" w:rsidRPr="005C7986">
        <w:rPr>
          <w:rFonts w:eastAsia="Times New Roman"/>
          <w:color w:val="000000"/>
          <w:sz w:val="30"/>
          <w:szCs w:val="30"/>
          <w:lang w:eastAsia="ru-RU"/>
        </w:rPr>
        <w:t xml:space="preserve">перемещаемых </w:t>
      </w:r>
      <w:r w:rsidR="00A531D0">
        <w:rPr>
          <w:rFonts w:eastAsia="Times New Roman"/>
          <w:color w:val="000000"/>
          <w:sz w:val="30"/>
          <w:szCs w:val="30"/>
          <w:lang w:eastAsia="ru-RU"/>
        </w:rPr>
        <w:t>через таможенную</w:t>
      </w:r>
      <w:r w:rsidR="00A531D0" w:rsidRPr="005C7986">
        <w:rPr>
          <w:rFonts w:eastAsia="Times New Roman"/>
          <w:color w:val="000000"/>
          <w:sz w:val="30"/>
          <w:szCs w:val="30"/>
          <w:lang w:eastAsia="ru-RU"/>
        </w:rPr>
        <w:t xml:space="preserve"> границ</w:t>
      </w:r>
      <w:r w:rsidR="00A531D0">
        <w:rPr>
          <w:rFonts w:eastAsia="Times New Roman"/>
          <w:color w:val="000000"/>
          <w:sz w:val="30"/>
          <w:szCs w:val="30"/>
          <w:lang w:eastAsia="ru-RU"/>
        </w:rPr>
        <w:t>у</w:t>
      </w:r>
      <w:r w:rsidR="00A531D0" w:rsidRPr="005C7986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531D0">
        <w:rPr>
          <w:rFonts w:eastAsia="Times New Roman"/>
          <w:color w:val="000000"/>
          <w:sz w:val="30"/>
          <w:szCs w:val="30"/>
          <w:lang w:eastAsia="ru-RU"/>
        </w:rPr>
        <w:t xml:space="preserve">Союза </w:t>
      </w:r>
      <w:r w:rsidR="002A2018">
        <w:rPr>
          <w:rFonts w:eastAsia="Times New Roman"/>
          <w:color w:val="000000"/>
          <w:sz w:val="30"/>
          <w:szCs w:val="30"/>
          <w:lang w:eastAsia="ru-RU"/>
        </w:rPr>
        <w:t>ЯРМ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r w:rsidR="00B04BBC">
        <w:rPr>
          <w:rFonts w:eastAsia="Times New Roman"/>
          <w:color w:val="000000"/>
          <w:sz w:val="30"/>
          <w:szCs w:val="30"/>
          <w:lang w:eastAsia="ru-RU"/>
        </w:rPr>
        <w:br/>
      </w:r>
      <w:r w:rsidR="00A531D0">
        <w:rPr>
          <w:rFonts w:eastAsia="Times New Roman"/>
          <w:color w:val="000000"/>
          <w:sz w:val="30"/>
          <w:szCs w:val="30"/>
          <w:lang w:eastAsia="ru-RU"/>
        </w:rPr>
        <w:t xml:space="preserve">а также для обнаружения 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>иных товаров</w:t>
      </w:r>
      <w:r w:rsidR="00E515BB">
        <w:rPr>
          <w:rFonts w:eastAsia="Times New Roman"/>
          <w:color w:val="000000"/>
          <w:sz w:val="30"/>
          <w:szCs w:val="30"/>
          <w:lang w:eastAsia="ru-RU"/>
        </w:rPr>
        <w:t>,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515BB">
        <w:rPr>
          <w:rFonts w:eastAsia="Times New Roman"/>
          <w:color w:val="000000"/>
          <w:sz w:val="30"/>
          <w:szCs w:val="30"/>
          <w:lang w:eastAsia="ru-RU"/>
        </w:rPr>
        <w:t xml:space="preserve">перемещаемых 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>с нарушением радиационных требований</w:t>
      </w:r>
      <w:r w:rsidR="00C41D9B" w:rsidRPr="005C7986">
        <w:rPr>
          <w:rFonts w:eastAsia="Times New Roman"/>
          <w:color w:val="000000"/>
          <w:sz w:val="30"/>
          <w:szCs w:val="30"/>
          <w:lang w:eastAsia="ru-RU"/>
        </w:rPr>
        <w:t>.</w:t>
      </w:r>
      <w:r w:rsidR="00E24C2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A42473" w:rsidRPr="00A42473" w:rsidRDefault="00AC42D5" w:rsidP="000E4C48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4</w:t>
      </w:r>
      <w:r w:rsidR="004C6D76">
        <w:rPr>
          <w:rFonts w:eastAsia="Times New Roman"/>
          <w:color w:val="000000"/>
          <w:sz w:val="30"/>
          <w:szCs w:val="30"/>
          <w:lang w:eastAsia="ru-RU"/>
        </w:rPr>
        <w:t>.</w:t>
      </w:r>
      <w:r w:rsidR="004C6D76"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 w:rsidR="00B04BBC">
        <w:rPr>
          <w:rFonts w:eastAsia="Times New Roman"/>
          <w:color w:val="000000"/>
          <w:sz w:val="30"/>
          <w:szCs w:val="30"/>
          <w:lang w:eastAsia="ru-RU"/>
        </w:rPr>
        <w:t>А</w:t>
      </w:r>
      <w:r w:rsidR="00B04BBC" w:rsidRPr="007F039D">
        <w:rPr>
          <w:rFonts w:eastAsia="Times New Roman"/>
          <w:color w:val="000000"/>
          <w:sz w:val="30"/>
          <w:szCs w:val="30"/>
          <w:lang w:eastAsia="ru-RU"/>
        </w:rPr>
        <w:t>ппаратура</w:t>
      </w:r>
      <w:r w:rsidR="00B04BBC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применяется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>в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>отношении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товаров, транспортных средств и физических лиц </w:t>
      </w:r>
      <w:r w:rsidR="00B04BBC">
        <w:rPr>
          <w:rFonts w:eastAsia="Times New Roman"/>
          <w:color w:val="000000"/>
          <w:sz w:val="30"/>
          <w:szCs w:val="30"/>
          <w:lang w:eastAsia="ru-RU"/>
        </w:rPr>
        <w:t xml:space="preserve">в </w:t>
      </w:r>
      <w:r w:rsidR="00A42473">
        <w:rPr>
          <w:rFonts w:eastAsia="Times New Roman"/>
          <w:color w:val="000000"/>
          <w:sz w:val="30"/>
          <w:szCs w:val="30"/>
          <w:lang w:eastAsia="ru-RU"/>
        </w:rPr>
        <w:t>местах прибытия товаров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F039D">
        <w:rPr>
          <w:rFonts w:eastAsia="Times New Roman"/>
          <w:color w:val="000000"/>
          <w:sz w:val="30"/>
          <w:szCs w:val="30"/>
          <w:lang w:eastAsia="ru-RU"/>
        </w:rPr>
        <w:t xml:space="preserve">на 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таможенную </w:t>
      </w:r>
      <w:r w:rsidR="007F039D">
        <w:rPr>
          <w:rFonts w:eastAsia="Times New Roman"/>
          <w:color w:val="000000"/>
          <w:sz w:val="30"/>
          <w:szCs w:val="30"/>
          <w:lang w:eastAsia="ru-RU"/>
        </w:rPr>
        <w:t>территорию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Союза </w:t>
      </w:r>
      <w:r w:rsidR="00200120">
        <w:rPr>
          <w:rFonts w:eastAsia="Times New Roman"/>
          <w:color w:val="000000"/>
          <w:sz w:val="30"/>
          <w:szCs w:val="30"/>
          <w:lang w:eastAsia="ru-RU"/>
        </w:rPr>
        <w:t>и</w:t>
      </w:r>
      <w:r w:rsidR="00A42473">
        <w:rPr>
          <w:rFonts w:eastAsia="Times New Roman"/>
          <w:color w:val="000000"/>
          <w:sz w:val="30"/>
          <w:szCs w:val="30"/>
          <w:lang w:eastAsia="ru-RU"/>
        </w:rPr>
        <w:t xml:space="preserve"> в местах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 убыти</w:t>
      </w:r>
      <w:r w:rsidR="00A42473">
        <w:rPr>
          <w:rFonts w:eastAsia="Times New Roman"/>
          <w:color w:val="000000"/>
          <w:sz w:val="30"/>
          <w:szCs w:val="30"/>
          <w:lang w:eastAsia="ru-RU"/>
        </w:rPr>
        <w:t>я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66CB">
        <w:rPr>
          <w:rFonts w:eastAsia="Times New Roman"/>
          <w:color w:val="000000"/>
          <w:sz w:val="30"/>
          <w:szCs w:val="30"/>
          <w:lang w:eastAsia="ru-RU"/>
        </w:rPr>
        <w:t xml:space="preserve">товаров 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с </w:t>
      </w:r>
      <w:r w:rsidR="00BE50D1">
        <w:rPr>
          <w:rFonts w:eastAsia="Times New Roman"/>
          <w:color w:val="000000"/>
          <w:sz w:val="30"/>
          <w:szCs w:val="30"/>
          <w:lang w:eastAsia="ru-RU"/>
        </w:rPr>
        <w:t xml:space="preserve">таможенной 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территории </w:t>
      </w:r>
      <w:r w:rsidR="002A2018">
        <w:rPr>
          <w:rFonts w:eastAsia="Times New Roman"/>
          <w:color w:val="000000"/>
          <w:sz w:val="30"/>
          <w:szCs w:val="30"/>
          <w:lang w:eastAsia="ru-RU"/>
        </w:rPr>
        <w:t>Союза</w:t>
      </w:r>
      <w:r w:rsidR="00A16DB1">
        <w:rPr>
          <w:rFonts w:eastAsia="Times New Roman"/>
          <w:color w:val="000000"/>
          <w:sz w:val="30"/>
          <w:szCs w:val="30"/>
          <w:lang w:eastAsia="ru-RU"/>
        </w:rPr>
        <w:t xml:space="preserve">. </w:t>
      </w:r>
    </w:p>
    <w:p w:rsidR="00934E19" w:rsidRPr="007B3E8E" w:rsidRDefault="003605FF" w:rsidP="000E4C48">
      <w:pPr>
        <w:ind w:firstLine="709"/>
        <w:rPr>
          <w:rFonts w:eastAsia="Times New Roman"/>
          <w:sz w:val="30"/>
          <w:szCs w:val="30"/>
          <w:lang w:eastAsia="ru-RU"/>
        </w:rPr>
      </w:pPr>
      <w:r w:rsidRPr="007B3E8E">
        <w:rPr>
          <w:rFonts w:eastAsia="Times New Roman"/>
          <w:sz w:val="30"/>
          <w:szCs w:val="30"/>
          <w:lang w:eastAsia="ru-RU"/>
        </w:rPr>
        <w:t>5</w:t>
      </w:r>
      <w:r w:rsidR="00976ED3" w:rsidRPr="007B3E8E">
        <w:rPr>
          <w:rFonts w:eastAsia="Times New Roman"/>
          <w:sz w:val="30"/>
          <w:szCs w:val="30"/>
          <w:lang w:eastAsia="ru-RU"/>
        </w:rPr>
        <w:t>. </w:t>
      </w:r>
      <w:r w:rsidR="001013ED">
        <w:rPr>
          <w:rFonts w:eastAsia="Times New Roman"/>
          <w:sz w:val="30"/>
          <w:szCs w:val="30"/>
          <w:lang w:eastAsia="ru-RU"/>
        </w:rPr>
        <w:t>П</w:t>
      </w:r>
      <w:r w:rsidR="00B37F08" w:rsidRPr="008A7BDC">
        <w:rPr>
          <w:rFonts w:eastAsia="Times New Roman"/>
          <w:sz w:val="30"/>
          <w:szCs w:val="30"/>
          <w:lang w:eastAsia="ru-RU"/>
        </w:rPr>
        <w:t>араметрами</w:t>
      </w:r>
      <w:r w:rsidR="001013ED">
        <w:rPr>
          <w:rFonts w:eastAsia="Times New Roman"/>
          <w:sz w:val="30"/>
          <w:szCs w:val="30"/>
          <w:lang w:eastAsia="ru-RU"/>
        </w:rPr>
        <w:t xml:space="preserve"> аппаратуры являются</w:t>
      </w:r>
      <w:r w:rsidR="00934E19" w:rsidRPr="008A7BDC">
        <w:rPr>
          <w:rFonts w:eastAsia="Times New Roman"/>
          <w:sz w:val="30"/>
          <w:szCs w:val="30"/>
          <w:lang w:eastAsia="ru-RU"/>
        </w:rPr>
        <w:t>:</w:t>
      </w:r>
    </w:p>
    <w:p w:rsidR="00C41D9B" w:rsidRDefault="00562A84" w:rsidP="000E4C48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 </w:t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 xml:space="preserve">обнаружение с вероятностью не </w:t>
      </w:r>
      <w:r w:rsidR="00E03ECB">
        <w:rPr>
          <w:rFonts w:eastAsia="Times New Roman"/>
          <w:color w:val="000000"/>
          <w:sz w:val="30"/>
          <w:szCs w:val="30"/>
          <w:lang w:eastAsia="ru-RU"/>
        </w:rPr>
        <w:t>менее</w:t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 xml:space="preserve"> 0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>,</w:t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 xml:space="preserve">5 (при доверительной вероятности </w:t>
      </w:r>
      <w:r w:rsidR="00976ED3" w:rsidRPr="00694DC2">
        <w:rPr>
          <w:rFonts w:eastAsia="Times New Roman"/>
          <w:color w:val="000000"/>
          <w:sz w:val="30"/>
          <w:szCs w:val="30"/>
          <w:lang w:eastAsia="ru-RU"/>
        </w:rPr>
        <w:t>0,9</w:t>
      </w:r>
      <w:r w:rsidR="00117E46" w:rsidRPr="00694DC2">
        <w:rPr>
          <w:rFonts w:eastAsia="Times New Roman"/>
          <w:color w:val="000000"/>
          <w:sz w:val="30"/>
          <w:szCs w:val="30"/>
          <w:lang w:eastAsia="ru-RU"/>
        </w:rPr>
        <w:t>5</w:t>
      </w:r>
      <w:r w:rsidR="00976ED3" w:rsidRPr="00694DC2">
        <w:rPr>
          <w:rFonts w:eastAsia="Times New Roman"/>
          <w:color w:val="000000"/>
          <w:sz w:val="30"/>
          <w:szCs w:val="30"/>
          <w:lang w:eastAsia="ru-RU"/>
        </w:rPr>
        <w:t>)</w:t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 xml:space="preserve"> ЯРМ, перемещаемых со скоростью 5 </w:t>
      </w:r>
      <w:r w:rsidR="00976ED3">
        <w:rPr>
          <w:rFonts w:eastAsia="Times New Roman"/>
          <w:color w:val="000000"/>
          <w:sz w:val="30"/>
          <w:szCs w:val="30"/>
          <w:lang w:eastAsia="ru-RU"/>
        </w:rPr>
        <w:t>км</w:t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>/</w:t>
      </w:r>
      <w:r w:rsidR="00976ED3">
        <w:rPr>
          <w:rFonts w:eastAsia="Times New Roman"/>
          <w:color w:val="000000"/>
          <w:sz w:val="30"/>
          <w:szCs w:val="30"/>
          <w:lang w:eastAsia="ru-RU"/>
        </w:rPr>
        <w:t>ч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92E2C">
        <w:rPr>
          <w:rFonts w:eastAsia="Times New Roman"/>
          <w:color w:val="000000"/>
          <w:sz w:val="30"/>
          <w:szCs w:val="30"/>
          <w:lang w:eastAsia="ru-RU"/>
        </w:rPr>
        <w:t>(</w:t>
      </w:r>
      <w:r w:rsidR="00E03ECB">
        <w:rPr>
          <w:rFonts w:eastAsia="Times New Roman"/>
          <w:color w:val="000000"/>
          <w:sz w:val="30"/>
          <w:szCs w:val="30"/>
          <w:lang w:eastAsia="ru-RU"/>
        </w:rPr>
        <w:t>для пешеходн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E03EC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F92E2C">
        <w:rPr>
          <w:rFonts w:eastAsia="Times New Roman"/>
          <w:color w:val="000000"/>
          <w:sz w:val="30"/>
          <w:szCs w:val="30"/>
          <w:lang w:eastAsia="ru-RU"/>
        </w:rPr>
        <w:t>)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>,</w:t>
      </w:r>
      <w:r w:rsidR="00E03EC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C50E4" w:rsidRPr="00C4713F">
        <w:rPr>
          <w:rFonts w:eastAsia="Times New Roman"/>
          <w:color w:val="000000"/>
          <w:sz w:val="30"/>
          <w:szCs w:val="30"/>
          <w:lang w:eastAsia="ru-RU"/>
        </w:rPr>
        <w:t>8</w:t>
      </w:r>
      <w:r w:rsidR="001511AF">
        <w:rPr>
          <w:rFonts w:eastAsia="Times New Roman"/>
          <w:color w:val="000000"/>
          <w:sz w:val="30"/>
          <w:szCs w:val="30"/>
          <w:lang w:eastAsia="ru-RU"/>
        </w:rPr>
        <w:t> 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1511AF">
        <w:rPr>
          <w:rFonts w:eastAsia="Times New Roman"/>
          <w:color w:val="000000"/>
          <w:sz w:val="30"/>
          <w:szCs w:val="30"/>
          <w:lang w:eastAsia="ru-RU"/>
        </w:rPr>
        <w:t> </w:t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>10 км/ч</w:t>
      </w:r>
      <w:r w:rsidR="00F8537B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92E2C" w:rsidRPr="00C4713F">
        <w:rPr>
          <w:rFonts w:eastAsia="Times New Roman"/>
          <w:color w:val="000000"/>
          <w:sz w:val="30"/>
          <w:szCs w:val="30"/>
          <w:lang w:eastAsia="ru-RU"/>
        </w:rPr>
        <w:t>(</w:t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>для автомобильн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F92E2C" w:rsidRPr="00C4713F">
        <w:rPr>
          <w:rFonts w:eastAsia="Times New Roman"/>
          <w:color w:val="000000"/>
          <w:sz w:val="30"/>
          <w:szCs w:val="30"/>
          <w:lang w:eastAsia="ru-RU"/>
        </w:rPr>
        <w:t>)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>,</w:t>
      </w:r>
      <w:r w:rsidR="000E4C48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br/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>25 км/ч</w:t>
      </w:r>
      <w:r w:rsidR="0040461A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92E2C" w:rsidRPr="00C4713F">
        <w:rPr>
          <w:rFonts w:eastAsia="Times New Roman"/>
          <w:color w:val="000000"/>
          <w:sz w:val="30"/>
          <w:szCs w:val="30"/>
          <w:lang w:eastAsia="ru-RU"/>
        </w:rPr>
        <w:t>(</w:t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>для железнодорожн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E03ECB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F92E2C" w:rsidRPr="00C4713F">
        <w:rPr>
          <w:rFonts w:eastAsia="Times New Roman"/>
          <w:color w:val="000000"/>
          <w:sz w:val="30"/>
          <w:szCs w:val="30"/>
          <w:lang w:eastAsia="ru-RU"/>
        </w:rPr>
        <w:t>)</w:t>
      </w:r>
      <w:r w:rsidR="00CB7DE7" w:rsidRPr="00C4713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976ED3" w:rsidRPr="00C4713F">
        <w:rPr>
          <w:rFonts w:eastAsia="Times New Roman"/>
          <w:color w:val="000000"/>
          <w:sz w:val="30"/>
          <w:szCs w:val="30"/>
          <w:lang w:eastAsia="ru-RU"/>
        </w:rPr>
        <w:t>в количествах</w:t>
      </w:r>
      <w:r w:rsidR="00F92E2C" w:rsidRPr="00C4713F">
        <w:rPr>
          <w:rFonts w:eastAsia="Times New Roman"/>
          <w:color w:val="000000"/>
          <w:sz w:val="30"/>
          <w:szCs w:val="30"/>
          <w:lang w:eastAsia="ru-RU"/>
        </w:rPr>
        <w:t>,</w:t>
      </w:r>
      <w:r w:rsidR="00F92E2C">
        <w:rPr>
          <w:rFonts w:eastAsia="Times New Roman"/>
          <w:color w:val="000000"/>
          <w:sz w:val="30"/>
          <w:szCs w:val="30"/>
          <w:lang w:eastAsia="ru-RU"/>
        </w:rPr>
        <w:t xml:space="preserve"> указанных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br/>
      </w:r>
      <w:r w:rsidR="00976ED3" w:rsidRPr="00976ED3">
        <w:rPr>
          <w:rFonts w:eastAsia="Times New Roman"/>
          <w:color w:val="000000"/>
          <w:sz w:val="30"/>
          <w:szCs w:val="30"/>
          <w:lang w:eastAsia="ru-RU"/>
        </w:rPr>
        <w:t xml:space="preserve">в </w:t>
      </w:r>
      <w:r w:rsidR="00976ED3" w:rsidRPr="00C4713F">
        <w:rPr>
          <w:rFonts w:eastAsia="Times New Roman"/>
          <w:color w:val="000000"/>
          <w:sz w:val="30"/>
          <w:szCs w:val="30"/>
          <w:lang w:eastAsia="ru-RU"/>
        </w:rPr>
        <w:t>таблиц</w:t>
      </w:r>
      <w:r w:rsidR="00CB7DE7" w:rsidRPr="00C4713F">
        <w:rPr>
          <w:rFonts w:eastAsia="Times New Roman"/>
          <w:color w:val="000000"/>
          <w:sz w:val="30"/>
          <w:szCs w:val="30"/>
          <w:lang w:eastAsia="ru-RU"/>
        </w:rPr>
        <w:t>ах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03ECB" w:rsidRPr="007B3E8E">
        <w:rPr>
          <w:rFonts w:eastAsia="Times New Roman"/>
          <w:sz w:val="30"/>
          <w:szCs w:val="30"/>
          <w:lang w:eastAsia="ru-RU"/>
        </w:rPr>
        <w:t>1</w:t>
      </w:r>
      <w:r w:rsidR="00580731" w:rsidRPr="007B3E8E">
        <w:rPr>
          <w:rFonts w:eastAsia="Times New Roman"/>
          <w:sz w:val="30"/>
          <w:szCs w:val="30"/>
          <w:lang w:eastAsia="ru-RU"/>
        </w:rPr>
        <w:t xml:space="preserve"> и</w:t>
      </w:r>
      <w:r w:rsidRPr="007B3E8E">
        <w:rPr>
          <w:rFonts w:eastAsia="Times New Roman"/>
          <w:sz w:val="30"/>
          <w:szCs w:val="30"/>
          <w:lang w:eastAsia="ru-RU"/>
        </w:rPr>
        <w:t xml:space="preserve"> </w:t>
      </w:r>
      <w:r w:rsidR="00580731" w:rsidRPr="007B3E8E">
        <w:rPr>
          <w:rFonts w:eastAsia="Times New Roman"/>
          <w:sz w:val="30"/>
          <w:szCs w:val="30"/>
          <w:lang w:eastAsia="ru-RU"/>
        </w:rPr>
        <w:t xml:space="preserve">(или) </w:t>
      </w:r>
      <w:r w:rsidRPr="007B3E8E">
        <w:rPr>
          <w:rFonts w:eastAsia="Times New Roman"/>
          <w:sz w:val="30"/>
          <w:szCs w:val="30"/>
          <w:lang w:eastAsia="ru-RU"/>
        </w:rPr>
        <w:t>2</w:t>
      </w:r>
      <w:r w:rsidR="005C7986" w:rsidRPr="007B3E8E">
        <w:rPr>
          <w:rFonts w:eastAsia="Times New Roman"/>
          <w:sz w:val="30"/>
          <w:szCs w:val="30"/>
          <w:lang w:eastAsia="ru-RU"/>
        </w:rPr>
        <w:t>.</w:t>
      </w:r>
    </w:p>
    <w:p w:rsidR="00380D8F" w:rsidRDefault="00380D8F" w:rsidP="000E4C48">
      <w:pPr>
        <w:ind w:firstLine="709"/>
        <w:rPr>
          <w:rFonts w:eastAsia="Times New Roman"/>
          <w:sz w:val="30"/>
          <w:szCs w:val="30"/>
          <w:lang w:eastAsia="ru-RU"/>
        </w:rPr>
      </w:pPr>
    </w:p>
    <w:p w:rsidR="00380D8F" w:rsidRPr="007B3E8E" w:rsidRDefault="00380D8F" w:rsidP="000E4C48">
      <w:pPr>
        <w:ind w:firstLine="709"/>
        <w:rPr>
          <w:rFonts w:eastAsia="Times New Roman"/>
          <w:sz w:val="30"/>
          <w:szCs w:val="30"/>
          <w:lang w:eastAsia="ru-RU"/>
        </w:rPr>
      </w:pPr>
    </w:p>
    <w:p w:rsidR="005C7986" w:rsidRPr="0076787D" w:rsidRDefault="005C7986" w:rsidP="00C75579">
      <w:pPr>
        <w:spacing w:after="120"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lastRenderedPageBreak/>
        <w:t>Таблица 1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03"/>
        <w:gridCol w:w="2183"/>
        <w:gridCol w:w="2126"/>
        <w:gridCol w:w="2552"/>
      </w:tblGrid>
      <w:tr w:rsidR="00C41D9B" w:rsidRPr="001211F6" w:rsidTr="009059D2">
        <w:trPr>
          <w:cantSplit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F92E2C" w:rsidP="0099413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ип </w:t>
            </w:r>
            <w:r w:rsidR="00FB2408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аппаратур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B" w:rsidRPr="00C75579" w:rsidRDefault="00C41D9B" w:rsidP="00EB16BC">
            <w:pPr>
              <w:keepNext/>
              <w:spacing w:line="240" w:lineRule="auto"/>
              <w:ind w:left="-51" w:firstLine="0"/>
              <w:jc w:val="center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Значение порога обнаружения</w:t>
            </w:r>
            <w:r w:rsidR="00F92E2C" w:rsidRPr="001211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B7DE7" w:rsidRPr="00C4713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ядерных материалов</w:t>
            </w:r>
            <w:r w:rsidR="00CB7DE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(г)</w:t>
            </w:r>
          </w:p>
        </w:tc>
      </w:tr>
      <w:tr w:rsidR="00C41D9B" w:rsidRPr="001211F6" w:rsidTr="009059D2">
        <w:trPr>
          <w:cantSplit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B" w:rsidRPr="00C75579" w:rsidRDefault="00C41D9B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5B7E50" w:rsidP="00C41D9B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Pu</w:t>
            </w:r>
            <w:r w:rsidR="00F8039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оруж</w:t>
            </w:r>
            <w:r w:rsidR="00C8225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ейного</w:t>
            </w:r>
            <w:r w:rsidR="00F8039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5B7E50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U</w:t>
            </w:r>
            <w:r w:rsidR="001D5EA3" w:rsidRPr="00C7557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9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оруж</w:t>
            </w:r>
            <w:r w:rsidR="00C8225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ейного</w:t>
            </w:r>
            <w:r w:rsidR="00F8039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качества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B" w:rsidRPr="00C75579" w:rsidRDefault="005B7E50" w:rsidP="00117E46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bCs/>
                <w:color w:val="000000"/>
                <w:sz w:val="26"/>
                <w:szCs w:val="26"/>
                <w:lang w:val="en-US" w:eastAsia="ru-RU"/>
              </w:rPr>
              <w:t>Pu</w:t>
            </w:r>
            <w:r w:rsidR="00117E46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оружейного качества</w:t>
            </w:r>
            <w:r w:rsidR="001D5EA3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2E2C" w:rsidRPr="001211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 свинцовой защите толщиной </w:t>
            </w:r>
            <w:r w:rsidR="00C8225F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см</w:t>
            </w:r>
          </w:p>
        </w:tc>
      </w:tr>
      <w:tr w:rsidR="00C41D9B" w:rsidRPr="001B2A95" w:rsidTr="00C75579">
        <w:trPr>
          <w:cantSplit/>
        </w:trPr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:rsidR="00C41D9B" w:rsidRPr="001B2A95" w:rsidRDefault="00C41D9B" w:rsidP="00FC7C36">
            <w:pPr>
              <w:spacing w:before="120" w:after="120"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Пешеходн</w:t>
            </w:r>
            <w:r w:rsidR="00F92E2C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ая</w:t>
            </w:r>
            <w:r w:rsidR="00117E46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C41D9B" w:rsidRPr="001B2A95" w:rsidRDefault="00C41D9B" w:rsidP="00C75579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41D9B" w:rsidRPr="001B2A95" w:rsidRDefault="001274F7" w:rsidP="00C75579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strike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41D9B" w:rsidRPr="001B2A95" w:rsidRDefault="00C41D9B" w:rsidP="00C75579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C41D9B" w:rsidRPr="001B2A95" w:rsidTr="00C75579">
        <w:trPr>
          <w:cantSplit/>
        </w:trPr>
        <w:tc>
          <w:tcPr>
            <w:tcW w:w="2603" w:type="dxa"/>
            <w:vAlign w:val="center"/>
          </w:tcPr>
          <w:p w:rsidR="00C41D9B" w:rsidRPr="001B2A95" w:rsidRDefault="001211F6" w:rsidP="00C75579">
            <w:pPr>
              <w:spacing w:after="120"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="00C41D9B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втомобильн</w:t>
            </w:r>
            <w:r w:rsidR="00F92E2C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ая</w:t>
            </w:r>
          </w:p>
        </w:tc>
        <w:tc>
          <w:tcPr>
            <w:tcW w:w="2183" w:type="dxa"/>
            <w:vAlign w:val="center"/>
          </w:tcPr>
          <w:p w:rsidR="00C41D9B" w:rsidRPr="001B2A95" w:rsidRDefault="00C41D9B" w:rsidP="00C75579">
            <w:pPr>
              <w:spacing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C41D9B" w:rsidRPr="001B2A95" w:rsidRDefault="00C41D9B" w:rsidP="00C75579">
            <w:pPr>
              <w:spacing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001D3B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C41D9B" w:rsidRPr="001B2A95" w:rsidRDefault="00C41D9B" w:rsidP="00C75579">
            <w:pPr>
              <w:spacing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C41D9B" w:rsidRPr="001211F6" w:rsidTr="00C75579">
        <w:trPr>
          <w:cantSplit/>
        </w:trPr>
        <w:tc>
          <w:tcPr>
            <w:tcW w:w="2603" w:type="dxa"/>
            <w:vAlign w:val="center"/>
          </w:tcPr>
          <w:p w:rsidR="00C41D9B" w:rsidRPr="001B2A95" w:rsidRDefault="001211F6" w:rsidP="00C7557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Ж</w:t>
            </w:r>
            <w:r w:rsidR="00C41D9B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елезнодорожн</w:t>
            </w:r>
            <w:r w:rsidR="00F92E2C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ая</w:t>
            </w:r>
          </w:p>
        </w:tc>
        <w:tc>
          <w:tcPr>
            <w:tcW w:w="2183" w:type="dxa"/>
            <w:vAlign w:val="center"/>
          </w:tcPr>
          <w:p w:rsidR="00C41D9B" w:rsidRPr="001B2A95" w:rsidRDefault="00347113" w:rsidP="00AB736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C41D9B" w:rsidRPr="001B2A95" w:rsidRDefault="00347113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 w:rsid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C41D9B" w:rsidRPr="00C75579" w:rsidRDefault="007A18CB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54</w:t>
            </w:r>
            <w:r w:rsidR="00C41D9B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266EA4" w:rsidRDefault="00266EA4" w:rsidP="00C75579">
      <w:pPr>
        <w:spacing w:line="240" w:lineRule="auto"/>
        <w:ind w:firstLine="709"/>
        <w:rPr>
          <w:rFonts w:eastAsia="Times New Roman"/>
          <w:color w:val="000000"/>
          <w:sz w:val="30"/>
          <w:szCs w:val="30"/>
          <w:lang w:eastAsia="ru-RU"/>
        </w:rPr>
      </w:pPr>
    </w:p>
    <w:p w:rsidR="00C63EE2" w:rsidRDefault="00C63EE2" w:rsidP="00C75579">
      <w:pPr>
        <w:spacing w:after="120"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</w:p>
    <w:p w:rsidR="0062280E" w:rsidRPr="0076787D" w:rsidRDefault="0062280E" w:rsidP="00C75579">
      <w:pPr>
        <w:spacing w:after="120"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Таблица 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31"/>
        <w:gridCol w:w="1045"/>
        <w:gridCol w:w="210"/>
        <w:gridCol w:w="1117"/>
        <w:gridCol w:w="1255"/>
        <w:gridCol w:w="400"/>
        <w:gridCol w:w="1809"/>
      </w:tblGrid>
      <w:tr w:rsidR="002D583E" w:rsidRPr="0099413E" w:rsidTr="00EB16BC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99413E" w:rsidP="00EB16BC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eastAsia="zh-CN"/>
              </w:rPr>
              <w:t>Т</w:t>
            </w:r>
            <w:r w:rsidR="002D583E" w:rsidRPr="00C75579">
              <w:rPr>
                <w:bCs/>
                <w:sz w:val="26"/>
                <w:szCs w:val="26"/>
                <w:lang w:eastAsia="zh-CN"/>
              </w:rPr>
              <w:t xml:space="preserve">ип </w:t>
            </w:r>
            <w:r w:rsidR="00FB2408" w:rsidRPr="00C75579">
              <w:rPr>
                <w:bCs/>
                <w:sz w:val="26"/>
                <w:szCs w:val="26"/>
                <w:lang w:eastAsia="zh-CN"/>
              </w:rPr>
              <w:t>аппаратур</w:t>
            </w:r>
            <w:r>
              <w:rPr>
                <w:bCs/>
                <w:sz w:val="26"/>
                <w:szCs w:val="26"/>
                <w:lang w:eastAsia="zh-CN"/>
              </w:rPr>
              <w:t>ы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E" w:rsidRPr="001511AF" w:rsidRDefault="002D583E" w:rsidP="00EB16BC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 xml:space="preserve">Значение порога обнаружения </w:t>
            </w:r>
            <w:r w:rsidR="001511AF">
              <w:rPr>
                <w:bCs/>
                <w:sz w:val="26"/>
                <w:szCs w:val="26"/>
                <w:lang w:eastAsia="zh-CN"/>
              </w:rPr>
              <w:t>радиоактивных материалов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EB5D97">
              <w:rPr>
                <w:bCs/>
                <w:sz w:val="26"/>
                <w:szCs w:val="26"/>
                <w:lang w:eastAsia="zh-CN"/>
              </w:rPr>
              <w:br/>
            </w:r>
            <w:r w:rsidR="001511AF">
              <w:rPr>
                <w:bCs/>
                <w:sz w:val="26"/>
                <w:szCs w:val="26"/>
                <w:lang w:eastAsia="zh-CN"/>
              </w:rPr>
              <w:t xml:space="preserve">по гамма- и нейтронному излучению </w:t>
            </w:r>
          </w:p>
        </w:tc>
      </w:tr>
      <w:tr w:rsidR="009059D2" w:rsidRPr="0099413E" w:rsidTr="00C7557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outlineLvl w:val="5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2D583E" w:rsidP="00C75579">
            <w:pPr>
              <w:widowControl w:val="0"/>
              <w:ind w:hanging="108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57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Со, кБк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2D583E" w:rsidP="00C75579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133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Ва, кБк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2D583E" w:rsidP="00C75579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137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C75579">
              <w:rPr>
                <w:bCs/>
                <w:sz w:val="26"/>
                <w:szCs w:val="26"/>
                <w:lang w:val="en-US" w:eastAsia="zh-CN"/>
              </w:rPr>
              <w:t>Cs</w:t>
            </w:r>
            <w:r w:rsidRPr="00C75579">
              <w:rPr>
                <w:bCs/>
                <w:sz w:val="26"/>
                <w:szCs w:val="26"/>
                <w:lang w:eastAsia="zh-CN"/>
              </w:rPr>
              <w:t>, кБк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2D583E" w:rsidP="00C75579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60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C75579">
              <w:rPr>
                <w:bCs/>
                <w:sz w:val="26"/>
                <w:szCs w:val="26"/>
                <w:lang w:val="en-US" w:eastAsia="zh-CN"/>
              </w:rPr>
              <w:t>Co</w:t>
            </w:r>
            <w:r w:rsidRPr="00C75579">
              <w:rPr>
                <w:bCs/>
                <w:sz w:val="26"/>
                <w:szCs w:val="26"/>
                <w:lang w:eastAsia="zh-CN"/>
              </w:rPr>
              <w:t>, кБк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3E" w:rsidRPr="00C75579" w:rsidRDefault="002D583E" w:rsidP="001F791D">
            <w:pPr>
              <w:widowControl w:val="0"/>
              <w:ind w:left="-70" w:right="-142"/>
              <w:jc w:val="center"/>
              <w:outlineLvl w:val="5"/>
              <w:rPr>
                <w:bCs/>
                <w:sz w:val="26"/>
                <w:szCs w:val="26"/>
                <w:vertAlign w:val="superscript"/>
                <w:lang w:eastAsia="zh-CN"/>
              </w:rPr>
            </w:pPr>
            <w:r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252</w:t>
            </w:r>
            <w:r w:rsidRPr="00C75579">
              <w:rPr>
                <w:bCs/>
                <w:sz w:val="26"/>
                <w:szCs w:val="26"/>
                <w:lang w:val="en-US" w:eastAsia="zh-CN"/>
              </w:rPr>
              <w:t>Cf</w:t>
            </w:r>
            <w:r w:rsidR="009059D2" w:rsidRPr="00C75579">
              <w:rPr>
                <w:bCs/>
                <w:sz w:val="26"/>
                <w:szCs w:val="26"/>
                <w:lang w:eastAsia="zh-CN"/>
              </w:rPr>
              <w:t xml:space="preserve"> (</w:t>
            </w:r>
            <w:r w:rsidR="009059D2" w:rsidRPr="00C75579">
              <w:rPr>
                <w:bCs/>
                <w:sz w:val="26"/>
                <w:szCs w:val="26"/>
                <w:vertAlign w:val="superscript"/>
                <w:lang w:eastAsia="zh-CN"/>
              </w:rPr>
              <w:t>244</w:t>
            </w:r>
            <w:r w:rsidR="009059D2" w:rsidRPr="00C75579">
              <w:rPr>
                <w:bCs/>
                <w:sz w:val="26"/>
                <w:szCs w:val="26"/>
                <w:lang w:val="en-US" w:eastAsia="zh-CN"/>
              </w:rPr>
              <w:t>Cm</w:t>
            </w:r>
            <w:r w:rsidR="009059D2" w:rsidRPr="00C75579">
              <w:rPr>
                <w:bCs/>
                <w:sz w:val="26"/>
                <w:szCs w:val="26"/>
                <w:lang w:eastAsia="zh-CN"/>
              </w:rPr>
              <w:t>)</w:t>
            </w:r>
            <w:r w:rsidRPr="00C75579">
              <w:rPr>
                <w:bCs/>
                <w:sz w:val="26"/>
                <w:szCs w:val="26"/>
                <w:lang w:eastAsia="zh-CN"/>
              </w:rPr>
              <w:t>,</w:t>
            </w:r>
            <w:r w:rsidR="001D5EA3" w:rsidRPr="00C75579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AC46EA">
              <w:rPr>
                <w:bCs/>
                <w:sz w:val="26"/>
                <w:szCs w:val="26"/>
                <w:lang w:eastAsia="zh-CN"/>
              </w:rPr>
              <w:br/>
            </w:r>
            <w:r w:rsidR="001F791D" w:rsidRPr="00694DC2">
              <w:rPr>
                <w:bCs/>
                <w:sz w:val="26"/>
                <w:szCs w:val="26"/>
                <w:lang w:eastAsia="zh-CN"/>
              </w:rPr>
              <w:t>с</w:t>
            </w:r>
            <w:r w:rsidR="001F791D"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-1</w:t>
            </w:r>
          </w:p>
        </w:tc>
      </w:tr>
      <w:tr w:rsidR="002D583E" w:rsidRPr="0099413E" w:rsidTr="003605FF">
        <w:tc>
          <w:tcPr>
            <w:tcW w:w="2263" w:type="dxa"/>
            <w:tcBorders>
              <w:top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spacing w:before="120" w:after="120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</w:rPr>
              <w:t>Пешеходн</w:t>
            </w:r>
            <w:r w:rsidR="0099413E">
              <w:rPr>
                <w:bCs/>
                <w:sz w:val="26"/>
                <w:szCs w:val="26"/>
              </w:rPr>
              <w:t>ая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>250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>140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>170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2D583E" w:rsidRPr="00C75579" w:rsidRDefault="002D583E" w:rsidP="00C75579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D583E" w:rsidRPr="00C75579" w:rsidRDefault="002D583E" w:rsidP="000D6EF5">
            <w:pPr>
              <w:widowControl w:val="0"/>
              <w:spacing w:before="120" w:after="120"/>
              <w:ind w:left="-425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>6</w:t>
            </w:r>
            <w:r w:rsidR="00EB16BC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C75579">
              <w:rPr>
                <w:bCs/>
                <w:sz w:val="26"/>
                <w:szCs w:val="26"/>
                <w:lang w:eastAsia="zh-CN"/>
              </w:rPr>
              <w:t>000</w:t>
            </w:r>
          </w:p>
        </w:tc>
      </w:tr>
      <w:tr w:rsidR="002D583E" w:rsidRPr="001B2A95" w:rsidTr="003605FF">
        <w:tc>
          <w:tcPr>
            <w:tcW w:w="2263" w:type="dxa"/>
          </w:tcPr>
          <w:p w:rsidR="002D583E" w:rsidRPr="001B2A95" w:rsidRDefault="002D583E" w:rsidP="00C75579">
            <w:pPr>
              <w:widowControl w:val="0"/>
              <w:spacing w:after="120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</w:rPr>
              <w:t>Автомобильн</w:t>
            </w:r>
            <w:r w:rsidR="0099413E" w:rsidRPr="001B2A95">
              <w:rPr>
                <w:bCs/>
                <w:sz w:val="26"/>
                <w:szCs w:val="26"/>
              </w:rPr>
              <w:t>ая</w:t>
            </w:r>
          </w:p>
        </w:tc>
        <w:tc>
          <w:tcPr>
            <w:tcW w:w="1365" w:type="dxa"/>
            <w:gridSpan w:val="2"/>
          </w:tcPr>
          <w:p w:rsidR="002D583E" w:rsidRPr="001B2A95" w:rsidRDefault="00347113" w:rsidP="001274F7">
            <w:pPr>
              <w:widowControl w:val="0"/>
              <w:spacing w:after="120"/>
              <w:jc w:val="center"/>
              <w:outlineLvl w:val="5"/>
              <w:rPr>
                <w:bCs/>
                <w:strike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1</w:t>
            </w:r>
            <w:r w:rsidR="001013ED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1274F7" w:rsidRPr="001B2A95">
              <w:rPr>
                <w:bCs/>
                <w:sz w:val="26"/>
                <w:szCs w:val="26"/>
                <w:lang w:eastAsia="zh-CN"/>
              </w:rPr>
              <w:t>4</w:t>
            </w:r>
            <w:r w:rsidRPr="001B2A95">
              <w:rPr>
                <w:bCs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255" w:type="dxa"/>
            <w:gridSpan w:val="2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770</w:t>
            </w:r>
          </w:p>
        </w:tc>
        <w:tc>
          <w:tcPr>
            <w:tcW w:w="1117" w:type="dxa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940</w:t>
            </w:r>
          </w:p>
        </w:tc>
        <w:tc>
          <w:tcPr>
            <w:tcW w:w="1655" w:type="dxa"/>
            <w:gridSpan w:val="2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480</w:t>
            </w:r>
          </w:p>
        </w:tc>
        <w:tc>
          <w:tcPr>
            <w:tcW w:w="1809" w:type="dxa"/>
          </w:tcPr>
          <w:p w:rsidR="002D583E" w:rsidRPr="001B2A95" w:rsidRDefault="00CB7DE7" w:rsidP="000D6EF5">
            <w:pPr>
              <w:widowControl w:val="0"/>
              <w:spacing w:after="120"/>
              <w:ind w:left="-425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16</w:t>
            </w:r>
            <w:r w:rsidR="00EB16BC" w:rsidRPr="001B2A95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2D583E" w:rsidRPr="001B2A95">
              <w:rPr>
                <w:bCs/>
                <w:sz w:val="26"/>
                <w:szCs w:val="26"/>
                <w:lang w:eastAsia="zh-CN"/>
              </w:rPr>
              <w:t>000</w:t>
            </w:r>
          </w:p>
        </w:tc>
      </w:tr>
      <w:tr w:rsidR="002D583E" w:rsidRPr="0099413E" w:rsidTr="003605FF">
        <w:tc>
          <w:tcPr>
            <w:tcW w:w="2263" w:type="dxa"/>
          </w:tcPr>
          <w:p w:rsidR="002D583E" w:rsidRPr="001B2A95" w:rsidRDefault="002D583E" w:rsidP="00C75579">
            <w:pPr>
              <w:widowControl w:val="0"/>
              <w:spacing w:after="120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</w:rPr>
              <w:t>Железнодорожн</w:t>
            </w:r>
            <w:r w:rsidR="0099413E" w:rsidRPr="001B2A95">
              <w:rPr>
                <w:bCs/>
                <w:sz w:val="26"/>
                <w:szCs w:val="26"/>
              </w:rPr>
              <w:t>ая</w:t>
            </w:r>
          </w:p>
        </w:tc>
        <w:tc>
          <w:tcPr>
            <w:tcW w:w="1365" w:type="dxa"/>
            <w:gridSpan w:val="2"/>
          </w:tcPr>
          <w:p w:rsidR="002D583E" w:rsidRPr="001B2A95" w:rsidRDefault="00347113" w:rsidP="001274F7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3</w:t>
            </w:r>
            <w:r w:rsidR="001013ED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1274F7" w:rsidRPr="001B2A95">
              <w:rPr>
                <w:bCs/>
                <w:sz w:val="26"/>
                <w:szCs w:val="26"/>
                <w:lang w:eastAsia="zh-CN"/>
              </w:rPr>
              <w:t>5</w:t>
            </w:r>
            <w:r w:rsidRPr="001B2A95">
              <w:rPr>
                <w:bCs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255" w:type="dxa"/>
            <w:gridSpan w:val="2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1</w:t>
            </w:r>
            <w:r w:rsidR="001013ED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1B2A95">
              <w:rPr>
                <w:bCs/>
                <w:sz w:val="26"/>
                <w:szCs w:val="26"/>
                <w:lang w:eastAsia="zh-CN"/>
              </w:rPr>
              <w:t>920</w:t>
            </w:r>
          </w:p>
        </w:tc>
        <w:tc>
          <w:tcPr>
            <w:tcW w:w="1117" w:type="dxa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2</w:t>
            </w:r>
            <w:r w:rsidR="001013ED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1B2A95">
              <w:rPr>
                <w:bCs/>
                <w:sz w:val="26"/>
                <w:szCs w:val="26"/>
                <w:lang w:eastAsia="zh-CN"/>
              </w:rPr>
              <w:t>350</w:t>
            </w:r>
          </w:p>
        </w:tc>
        <w:tc>
          <w:tcPr>
            <w:tcW w:w="1655" w:type="dxa"/>
            <w:gridSpan w:val="2"/>
          </w:tcPr>
          <w:p w:rsidR="002D583E" w:rsidRPr="001B2A95" w:rsidRDefault="00B2507E" w:rsidP="00C75579">
            <w:pPr>
              <w:widowControl w:val="0"/>
              <w:spacing w:after="120"/>
              <w:jc w:val="center"/>
              <w:outlineLvl w:val="5"/>
              <w:rPr>
                <w:bCs/>
                <w:strike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1</w:t>
            </w:r>
            <w:r w:rsidR="001013ED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1B2A95">
              <w:rPr>
                <w:bCs/>
                <w:sz w:val="26"/>
                <w:szCs w:val="26"/>
                <w:lang w:eastAsia="zh-CN"/>
              </w:rPr>
              <w:t>200</w:t>
            </w:r>
          </w:p>
        </w:tc>
        <w:tc>
          <w:tcPr>
            <w:tcW w:w="1809" w:type="dxa"/>
          </w:tcPr>
          <w:p w:rsidR="002D583E" w:rsidRPr="00C75579" w:rsidRDefault="002D583E" w:rsidP="000D6EF5">
            <w:pPr>
              <w:widowControl w:val="0"/>
              <w:spacing w:after="120"/>
              <w:ind w:left="-425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1B2A95">
              <w:rPr>
                <w:bCs/>
                <w:sz w:val="26"/>
                <w:szCs w:val="26"/>
                <w:lang w:eastAsia="zh-CN"/>
              </w:rPr>
              <w:t>32</w:t>
            </w:r>
            <w:r w:rsidR="00EB16BC" w:rsidRPr="001B2A95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1B2A95">
              <w:rPr>
                <w:bCs/>
                <w:sz w:val="26"/>
                <w:szCs w:val="26"/>
                <w:lang w:eastAsia="zh-CN"/>
              </w:rPr>
              <w:t>000</w:t>
            </w:r>
          </w:p>
        </w:tc>
      </w:tr>
    </w:tbl>
    <w:p w:rsidR="003605FF" w:rsidRPr="003605FF" w:rsidRDefault="00562A84" w:rsidP="000D6EF5">
      <w:pPr>
        <w:spacing w:before="240"/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б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)</w:t>
      </w:r>
      <w:r w:rsidR="00F8537B">
        <w:t> 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д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иапазон регистрируем</w:t>
      </w:r>
      <w:r w:rsidR="00A00E4F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81B68" w:rsidRPr="003605FF">
        <w:rPr>
          <w:rFonts w:eastAsia="Times New Roman"/>
          <w:color w:val="000000"/>
          <w:sz w:val="30"/>
          <w:szCs w:val="30"/>
          <w:lang w:eastAsia="ru-RU"/>
        </w:rPr>
        <w:t>энергии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излучения </w:t>
      </w:r>
      <w:r w:rsidR="00FB2408" w:rsidRPr="007F039D">
        <w:rPr>
          <w:rFonts w:eastAsia="Times New Roman"/>
          <w:color w:val="000000"/>
          <w:sz w:val="30"/>
          <w:szCs w:val="30"/>
          <w:lang w:eastAsia="ru-RU"/>
        </w:rPr>
        <w:t>аппаратур</w:t>
      </w:r>
      <w:r w:rsidR="001211F6">
        <w:rPr>
          <w:rFonts w:eastAsia="Times New Roman"/>
          <w:color w:val="000000"/>
          <w:sz w:val="30"/>
          <w:szCs w:val="30"/>
          <w:lang w:eastAsia="ru-RU"/>
        </w:rPr>
        <w:t>ы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3605FF" w:rsidRPr="00A57365" w:rsidRDefault="003605FF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A57365">
        <w:rPr>
          <w:rFonts w:eastAsia="Times New Roman"/>
          <w:color w:val="000000"/>
          <w:sz w:val="30"/>
          <w:szCs w:val="30"/>
          <w:lang w:eastAsia="ru-RU"/>
        </w:rPr>
        <w:t>по гамма</w:t>
      </w:r>
      <w:r w:rsidR="00A00E4F">
        <w:rPr>
          <w:rFonts w:eastAsia="Times New Roman"/>
          <w:color w:val="000000"/>
          <w:sz w:val="30"/>
          <w:szCs w:val="30"/>
          <w:lang w:eastAsia="ru-RU"/>
        </w:rPr>
        <w:t>-</w:t>
      </w:r>
      <w:r w:rsidRPr="00A57365">
        <w:rPr>
          <w:rFonts w:eastAsia="Times New Roman"/>
          <w:color w:val="000000"/>
          <w:sz w:val="30"/>
          <w:szCs w:val="30"/>
          <w:lang w:eastAsia="ru-RU"/>
        </w:rPr>
        <w:t xml:space="preserve">излучению – от 0,05 до </w:t>
      </w:r>
      <w:r w:rsidR="00CB7DE7" w:rsidRPr="00987A69">
        <w:rPr>
          <w:rFonts w:eastAsia="Times New Roman"/>
          <w:color w:val="000000"/>
          <w:sz w:val="30"/>
          <w:szCs w:val="30"/>
          <w:lang w:eastAsia="ru-RU"/>
        </w:rPr>
        <w:t>3</w:t>
      </w:r>
      <w:r w:rsidRPr="00A57365">
        <w:rPr>
          <w:rFonts w:eastAsia="Times New Roman"/>
          <w:color w:val="000000"/>
          <w:sz w:val="30"/>
          <w:szCs w:val="30"/>
          <w:lang w:eastAsia="ru-RU"/>
        </w:rPr>
        <w:t xml:space="preserve"> МэВ;</w:t>
      </w:r>
    </w:p>
    <w:p w:rsidR="003605FF" w:rsidRPr="003605FF" w:rsidRDefault="003605FF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п</w:t>
      </w:r>
      <w:r w:rsidR="002774F9" w:rsidRPr="001B2A95">
        <w:rPr>
          <w:rFonts w:eastAsia="Times New Roman"/>
          <w:color w:val="000000"/>
          <w:sz w:val="30"/>
          <w:szCs w:val="30"/>
          <w:lang w:eastAsia="ru-RU"/>
        </w:rPr>
        <w:t xml:space="preserve">о нейтронному излучению – от </w:t>
      </w:r>
      <w:r w:rsidR="002774F9" w:rsidRPr="000F2E29">
        <w:rPr>
          <w:rFonts w:eastAsia="Times New Roman"/>
          <w:color w:val="000000"/>
          <w:sz w:val="30"/>
          <w:szCs w:val="30"/>
          <w:lang w:eastAsia="ru-RU"/>
        </w:rPr>
        <w:t>0,</w:t>
      </w:r>
      <w:r w:rsidR="00347113" w:rsidRPr="000F2E29">
        <w:rPr>
          <w:rFonts w:eastAsia="Times New Roman"/>
          <w:color w:val="000000"/>
          <w:sz w:val="30"/>
          <w:szCs w:val="30"/>
          <w:lang w:eastAsia="ru-RU"/>
        </w:rPr>
        <w:t>0</w:t>
      </w:r>
      <w:r w:rsidR="00A86B63" w:rsidRPr="000F2E29">
        <w:rPr>
          <w:rFonts w:eastAsia="Times New Roman"/>
          <w:color w:val="000000"/>
          <w:sz w:val="30"/>
          <w:szCs w:val="30"/>
          <w:lang w:eastAsia="ru-RU"/>
        </w:rPr>
        <w:t>25</w:t>
      </w:r>
      <w:r w:rsidR="002774F9" w:rsidRPr="001B2A95">
        <w:rPr>
          <w:rFonts w:eastAsia="Times New Roman"/>
          <w:color w:val="000000"/>
          <w:sz w:val="30"/>
          <w:szCs w:val="30"/>
          <w:lang w:eastAsia="ru-RU"/>
        </w:rPr>
        <w:t xml:space="preserve"> эВ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до 1</w:t>
      </w:r>
      <w:r w:rsidR="002774F9" w:rsidRPr="001B2A95">
        <w:rPr>
          <w:rFonts w:eastAsia="Times New Roman"/>
          <w:color w:val="000000"/>
          <w:sz w:val="30"/>
          <w:szCs w:val="30"/>
          <w:lang w:eastAsia="ru-RU"/>
        </w:rPr>
        <w:t>4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МэВ</w:t>
      </w:r>
      <w:r w:rsidR="00A57365" w:rsidRPr="001B2A9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3605FF" w:rsidRPr="003605FF" w:rsidRDefault="00562A84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в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)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 ч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астота ложных срабатываний </w:t>
      </w:r>
      <w:r w:rsidR="00FB2408" w:rsidRPr="007F039D">
        <w:rPr>
          <w:rFonts w:eastAsia="Times New Roman"/>
          <w:color w:val="000000"/>
          <w:sz w:val="30"/>
          <w:szCs w:val="30"/>
          <w:lang w:eastAsia="ru-RU"/>
        </w:rPr>
        <w:t>аппаратур</w:t>
      </w:r>
      <w:r w:rsidR="001211F6">
        <w:rPr>
          <w:rFonts w:eastAsia="Times New Roman"/>
          <w:color w:val="000000"/>
          <w:sz w:val="30"/>
          <w:szCs w:val="30"/>
          <w:lang w:eastAsia="ru-RU"/>
        </w:rPr>
        <w:t>ы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при максимальной чувствительности – не более 1 срабатывания на 1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000 событий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3605FF" w:rsidRPr="003605FF" w:rsidRDefault="00562A84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г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)</w:t>
      </w:r>
      <w:r w:rsidR="001D5EA3"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 w:rsidR="00A00E4F" w:rsidRPr="003605FF">
        <w:rPr>
          <w:rFonts w:eastAsia="Times New Roman"/>
          <w:color w:val="000000"/>
          <w:sz w:val="30"/>
          <w:szCs w:val="30"/>
          <w:lang w:eastAsia="ru-RU"/>
        </w:rPr>
        <w:t>непрерывный</w:t>
      </w:r>
      <w:r w:rsidR="00A00E4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р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ежим работы </w:t>
      </w:r>
      <w:r w:rsidR="001211F6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694DC2" w:rsidRDefault="00562A84" w:rsidP="00694DC2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д</w:t>
      </w:r>
      <w:r w:rsidR="003605FF">
        <w:rPr>
          <w:rFonts w:eastAsia="Times New Roman"/>
          <w:color w:val="000000"/>
          <w:sz w:val="30"/>
          <w:szCs w:val="30"/>
          <w:lang w:eastAsia="ru-RU"/>
        </w:rPr>
        <w:t>)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> 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п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итание </w:t>
      </w:r>
      <w:r w:rsidR="001211F6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от 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>электро</w:t>
      </w:r>
      <w:r w:rsidR="003605FF" w:rsidRPr="001B2A95">
        <w:rPr>
          <w:rFonts w:eastAsia="Times New Roman"/>
          <w:color w:val="000000"/>
          <w:sz w:val="30"/>
          <w:szCs w:val="30"/>
          <w:lang w:eastAsia="ru-RU"/>
        </w:rPr>
        <w:t>сети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переменного тока 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ч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астотой 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br/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50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57365" w:rsidRPr="00A57365">
        <w:rPr>
          <w:rFonts w:eastAsia="Times New Roman"/>
          <w:color w:val="000000"/>
          <w:sz w:val="30"/>
          <w:szCs w:val="30"/>
          <w:lang w:eastAsia="ru-RU"/>
        </w:rPr>
        <w:t>±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1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Гц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 xml:space="preserve"> и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напряжением от 187 до 242 В или от аккумулятора, обеспечивающего работоспособность 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при отключении 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 xml:space="preserve">от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сет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>и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 xml:space="preserve"> питания не менее 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 xml:space="preserve">чем на </w:t>
      </w:r>
      <w:r w:rsidR="003605FF" w:rsidRPr="003605FF">
        <w:rPr>
          <w:rFonts w:eastAsia="Times New Roman"/>
          <w:color w:val="000000"/>
          <w:sz w:val="30"/>
          <w:szCs w:val="30"/>
          <w:lang w:eastAsia="ru-RU"/>
        </w:rPr>
        <w:t>10 часов</w:t>
      </w:r>
      <w:r w:rsidR="00A57365">
        <w:rPr>
          <w:rFonts w:eastAsia="Times New Roman"/>
          <w:color w:val="000000"/>
          <w:sz w:val="30"/>
          <w:szCs w:val="30"/>
          <w:lang w:eastAsia="ru-RU"/>
        </w:rPr>
        <w:t>;</w:t>
      </w:r>
      <w:r w:rsidR="00694DC2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694DC2" w:rsidRDefault="00694DC2" w:rsidP="00694DC2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е)</w:t>
      </w:r>
      <w:r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у</w:t>
      </w:r>
      <w:r w:rsidRPr="003605FF">
        <w:rPr>
          <w:rFonts w:eastAsia="Times New Roman"/>
          <w:color w:val="000000"/>
          <w:sz w:val="30"/>
          <w:szCs w:val="30"/>
          <w:lang w:eastAsia="ru-RU"/>
        </w:rPr>
        <w:t xml:space="preserve">становленный срок эксплуатации 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Pr="003605FF">
        <w:rPr>
          <w:rFonts w:eastAsia="Times New Roman"/>
          <w:color w:val="000000"/>
          <w:sz w:val="30"/>
          <w:szCs w:val="30"/>
          <w:lang w:eastAsia="ru-RU"/>
        </w:rPr>
        <w:t xml:space="preserve">– не менее </w:t>
      </w:r>
      <w:r>
        <w:rPr>
          <w:rFonts w:eastAsia="Times New Roman"/>
          <w:color w:val="000000"/>
          <w:sz w:val="30"/>
          <w:szCs w:val="30"/>
          <w:lang w:eastAsia="ru-RU"/>
        </w:rPr>
        <w:br/>
      </w:r>
      <w:r w:rsidRPr="00C4713F">
        <w:rPr>
          <w:rFonts w:eastAsia="Times New Roman"/>
          <w:color w:val="000000"/>
          <w:sz w:val="30"/>
          <w:szCs w:val="30"/>
          <w:lang w:eastAsia="ru-RU"/>
        </w:rPr>
        <w:t>10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лет;</w:t>
      </w:r>
    </w:p>
    <w:p w:rsidR="00A71A60" w:rsidRPr="00694DC2" w:rsidRDefault="00694DC2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ж</w:t>
      </w:r>
      <w:r w:rsidR="003605FF" w:rsidRPr="00694DC2">
        <w:rPr>
          <w:rFonts w:eastAsia="Times New Roman"/>
          <w:color w:val="000000"/>
          <w:sz w:val="30"/>
          <w:szCs w:val="30"/>
          <w:lang w:eastAsia="ru-RU"/>
        </w:rPr>
        <w:t>)</w:t>
      </w:r>
      <w:r w:rsidR="001D5EA3" w:rsidRPr="00694DC2"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 w:rsidR="00A57365" w:rsidRPr="00694DC2">
        <w:rPr>
          <w:rFonts w:eastAsia="Times New Roman"/>
          <w:color w:val="000000"/>
          <w:sz w:val="30"/>
          <w:szCs w:val="30"/>
          <w:lang w:eastAsia="ru-RU"/>
        </w:rPr>
        <w:t>р</w:t>
      </w:r>
      <w:r w:rsidR="003605FF" w:rsidRPr="00694DC2">
        <w:rPr>
          <w:rFonts w:eastAsia="Times New Roman"/>
          <w:color w:val="000000"/>
          <w:sz w:val="30"/>
          <w:szCs w:val="30"/>
          <w:lang w:eastAsia="ru-RU"/>
        </w:rPr>
        <w:t>абочий диапазон температур</w:t>
      </w:r>
      <w:r w:rsidR="00A71A60" w:rsidRPr="00694DC2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3605FF" w:rsidRPr="00694DC2" w:rsidRDefault="00A71A60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lastRenderedPageBreak/>
        <w:t>для аппаратуры, размещаемой на открытом пространстве и под навесами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>, –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B51F9" w:rsidRPr="00694DC2">
        <w:rPr>
          <w:rFonts w:eastAsia="Times New Roman"/>
          <w:color w:val="000000"/>
          <w:sz w:val="30"/>
          <w:szCs w:val="30"/>
          <w:lang w:eastAsia="ru-RU"/>
        </w:rPr>
        <w:t xml:space="preserve">не </w:t>
      </w:r>
      <w:r w:rsidR="00EB51F9" w:rsidRPr="0013556B">
        <w:rPr>
          <w:rFonts w:eastAsia="Times New Roman"/>
          <w:color w:val="000000"/>
          <w:sz w:val="30"/>
          <w:szCs w:val="30"/>
          <w:lang w:eastAsia="ru-RU"/>
        </w:rPr>
        <w:t>ниже</w:t>
      </w:r>
      <w:r w:rsidR="00EB51F9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9169C" w:rsidRPr="00694DC2">
        <w:rPr>
          <w:rFonts w:eastAsia="Times New Roman"/>
          <w:color w:val="000000"/>
          <w:sz w:val="30"/>
          <w:szCs w:val="30"/>
          <w:lang w:eastAsia="ru-RU"/>
        </w:rPr>
        <w:t xml:space="preserve">минус </w:t>
      </w:r>
      <w:r w:rsidR="003605FF" w:rsidRPr="00694DC2">
        <w:rPr>
          <w:rFonts w:eastAsia="Times New Roman"/>
          <w:color w:val="000000"/>
          <w:sz w:val="30"/>
          <w:szCs w:val="30"/>
          <w:lang w:eastAsia="ru-RU"/>
        </w:rPr>
        <w:t xml:space="preserve">50 </w:t>
      </w:r>
      <w:r w:rsidR="00EB51F9" w:rsidRPr="00694DC2">
        <w:rPr>
          <w:rFonts w:eastAsia="Times New Roman"/>
          <w:color w:val="000000"/>
          <w:sz w:val="30"/>
          <w:szCs w:val="30"/>
          <w:lang w:eastAsia="ru-RU"/>
        </w:rPr>
        <w:t xml:space="preserve">и не </w:t>
      </w:r>
      <w:r w:rsidR="00EB51F9" w:rsidRPr="0013556B">
        <w:rPr>
          <w:rFonts w:eastAsia="Times New Roman"/>
          <w:color w:val="000000"/>
          <w:sz w:val="30"/>
          <w:szCs w:val="30"/>
          <w:lang w:eastAsia="ru-RU"/>
        </w:rPr>
        <w:t>выше</w:t>
      </w:r>
      <w:r w:rsidR="00EB51F9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605FF" w:rsidRPr="00694DC2">
        <w:rPr>
          <w:rFonts w:eastAsia="Times New Roman"/>
          <w:color w:val="000000"/>
          <w:sz w:val="30"/>
          <w:szCs w:val="30"/>
          <w:lang w:eastAsia="ru-RU"/>
        </w:rPr>
        <w:t xml:space="preserve">50 </w:t>
      </w:r>
      <w:r w:rsidR="00A57365" w:rsidRPr="00694DC2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A57365" w:rsidRPr="00694DC2">
        <w:rPr>
          <w:rFonts w:eastAsia="Times New Roman"/>
          <w:color w:val="000000"/>
          <w:sz w:val="30"/>
          <w:szCs w:val="30"/>
          <w:lang w:eastAsia="ru-RU"/>
        </w:rPr>
        <w:t>С</w:t>
      </w:r>
      <w:r w:rsidR="00F4083F" w:rsidRPr="00694DC2">
        <w:t xml:space="preserve"> </w:t>
      </w:r>
      <w:r w:rsidR="00F4083F" w:rsidRPr="00694DC2">
        <w:rPr>
          <w:rFonts w:eastAsia="Times New Roman"/>
          <w:color w:val="000000"/>
          <w:sz w:val="30"/>
          <w:szCs w:val="30"/>
          <w:lang w:eastAsia="ru-RU"/>
        </w:rPr>
        <w:t>при относительной влажности воздуха до 95 процентов</w:t>
      </w:r>
      <w:r w:rsidR="0040461A" w:rsidRPr="00694DC2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A71A60" w:rsidRDefault="00705216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д</w:t>
      </w:r>
      <w:r w:rsidR="00A71A60" w:rsidRPr="001B2A95">
        <w:rPr>
          <w:rFonts w:eastAsia="Times New Roman"/>
          <w:color w:val="000000"/>
          <w:sz w:val="30"/>
          <w:szCs w:val="30"/>
          <w:lang w:eastAsia="ru-RU"/>
        </w:rPr>
        <w:t>ля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71A60" w:rsidRPr="001B2A95">
        <w:rPr>
          <w:rFonts w:eastAsia="Times New Roman"/>
          <w:color w:val="000000"/>
          <w:sz w:val="30"/>
          <w:szCs w:val="30"/>
          <w:lang w:eastAsia="ru-RU"/>
        </w:rPr>
        <w:t>аппаратуры, размещаемой в помещениях</w:t>
      </w:r>
      <w:r w:rsidR="00EB16BC" w:rsidRPr="001B2A95">
        <w:rPr>
          <w:rFonts w:eastAsia="Times New Roman"/>
          <w:color w:val="000000"/>
          <w:sz w:val="30"/>
          <w:szCs w:val="30"/>
          <w:lang w:eastAsia="ru-RU"/>
        </w:rPr>
        <w:t>, –</w:t>
      </w:r>
      <w:r w:rsidR="00A71A60" w:rsidRPr="001B2A95">
        <w:rPr>
          <w:rFonts w:eastAsia="Times New Roman"/>
          <w:color w:val="000000"/>
          <w:sz w:val="30"/>
          <w:szCs w:val="30"/>
          <w:lang w:eastAsia="ru-RU"/>
        </w:rPr>
        <w:t xml:space="preserve"> не ниже</w:t>
      </w:r>
      <w:r w:rsidR="00EB16BC" w:rsidRPr="001B2A95">
        <w:rPr>
          <w:rFonts w:eastAsia="Times New Roman"/>
          <w:color w:val="000000"/>
          <w:sz w:val="30"/>
          <w:szCs w:val="30"/>
          <w:lang w:eastAsia="ru-RU"/>
        </w:rPr>
        <w:br/>
      </w:r>
      <w:r w:rsidR="00A71A60" w:rsidRPr="001B2A95">
        <w:rPr>
          <w:rFonts w:eastAsia="Times New Roman"/>
          <w:color w:val="000000"/>
          <w:sz w:val="30"/>
          <w:szCs w:val="30"/>
          <w:lang w:eastAsia="ru-RU"/>
        </w:rPr>
        <w:t xml:space="preserve">минус 10 и не выше 40 </w:t>
      </w:r>
      <w:r w:rsidR="00A71A60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A71A60" w:rsidRPr="001B2A95">
        <w:rPr>
          <w:rFonts w:eastAsia="Times New Roman"/>
          <w:color w:val="000000"/>
          <w:sz w:val="30"/>
          <w:szCs w:val="30"/>
          <w:lang w:eastAsia="ru-RU"/>
        </w:rPr>
        <w:t>С</w:t>
      </w:r>
      <w:r w:rsidR="00F4083F" w:rsidRPr="001B2A95">
        <w:t xml:space="preserve"> </w:t>
      </w:r>
      <w:r w:rsidR="00F4083F" w:rsidRPr="001B2A95">
        <w:rPr>
          <w:rFonts w:eastAsia="Times New Roman"/>
          <w:color w:val="000000"/>
          <w:sz w:val="30"/>
          <w:szCs w:val="30"/>
          <w:lang w:eastAsia="ru-RU"/>
        </w:rPr>
        <w:t>при относительной влажности воздуха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4083F" w:rsidRPr="001B2A95">
        <w:rPr>
          <w:rFonts w:eastAsia="Times New Roman"/>
          <w:color w:val="000000"/>
          <w:sz w:val="30"/>
          <w:szCs w:val="30"/>
          <w:lang w:eastAsia="ru-RU"/>
        </w:rPr>
        <w:t xml:space="preserve">до 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br/>
      </w:r>
      <w:r w:rsidR="00F4083F" w:rsidRPr="001B2A95">
        <w:rPr>
          <w:rFonts w:eastAsia="Times New Roman"/>
          <w:color w:val="000000"/>
          <w:sz w:val="30"/>
          <w:szCs w:val="30"/>
          <w:lang w:eastAsia="ru-RU"/>
        </w:rPr>
        <w:t>95</w:t>
      </w:r>
      <w:r w:rsidR="00F4083F" w:rsidRPr="00694DC2">
        <w:rPr>
          <w:rFonts w:eastAsia="Times New Roman"/>
          <w:color w:val="000000"/>
          <w:sz w:val="30"/>
          <w:szCs w:val="30"/>
          <w:lang w:eastAsia="ru-RU"/>
        </w:rPr>
        <w:t xml:space="preserve"> процентов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694DC2" w:rsidRPr="003605FF" w:rsidRDefault="00323478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7B3E8E">
        <w:rPr>
          <w:rFonts w:eastAsia="Times New Roman"/>
          <w:sz w:val="30"/>
          <w:szCs w:val="30"/>
          <w:lang w:eastAsia="ru-RU"/>
        </w:rPr>
        <w:t xml:space="preserve">Рабочий диапазон температур </w:t>
      </w:r>
      <w:r w:rsidR="00694DC2" w:rsidRPr="007B3E8E">
        <w:rPr>
          <w:rFonts w:eastAsia="Times New Roman"/>
          <w:sz w:val="30"/>
          <w:szCs w:val="30"/>
          <w:lang w:eastAsia="ru-RU"/>
        </w:rPr>
        <w:t xml:space="preserve">аппаратуры </w:t>
      </w:r>
      <w:r w:rsidR="00694DC2" w:rsidRPr="00694DC2">
        <w:rPr>
          <w:rFonts w:eastAsia="Times New Roman"/>
          <w:color w:val="000000"/>
          <w:sz w:val="30"/>
          <w:szCs w:val="30"/>
          <w:lang w:eastAsia="ru-RU"/>
        </w:rPr>
        <w:t>определяется с учетом климатических условий государств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 xml:space="preserve"> – </w:t>
      </w:r>
      <w:r w:rsidR="00694DC2" w:rsidRPr="00694DC2">
        <w:rPr>
          <w:rFonts w:eastAsia="Times New Roman"/>
          <w:color w:val="000000"/>
          <w:sz w:val="30"/>
          <w:szCs w:val="30"/>
          <w:lang w:eastAsia="ru-RU"/>
        </w:rPr>
        <w:t>членов Союза</w:t>
      </w:r>
      <w:r w:rsidR="00694DC2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C41D9B" w:rsidRPr="0076787D" w:rsidRDefault="003605FF" w:rsidP="00C75579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6</w:t>
      </w:r>
      <w:r w:rsidR="00265907">
        <w:rPr>
          <w:rFonts w:eastAsia="Times New Roman"/>
          <w:color w:val="000000"/>
          <w:sz w:val="30"/>
          <w:szCs w:val="30"/>
          <w:lang w:eastAsia="ru-RU"/>
        </w:rPr>
        <w:t>. </w:t>
      </w:r>
      <w:r w:rsidR="00CE43E6" w:rsidRPr="00C4713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FB2408" w:rsidRPr="00C4713F">
        <w:rPr>
          <w:rFonts w:eastAsia="Times New Roman"/>
          <w:color w:val="000000"/>
          <w:sz w:val="30"/>
          <w:szCs w:val="30"/>
          <w:lang w:eastAsia="ru-RU"/>
        </w:rPr>
        <w:t xml:space="preserve">ппаратура </w:t>
      </w:r>
      <w:r w:rsidR="00934E19" w:rsidRPr="00987A69">
        <w:rPr>
          <w:rFonts w:eastAsia="Times New Roman"/>
          <w:color w:val="000000"/>
          <w:sz w:val="30"/>
          <w:szCs w:val="30"/>
          <w:lang w:eastAsia="ru-RU"/>
        </w:rPr>
        <w:t xml:space="preserve">выполняет </w:t>
      </w:r>
      <w:r w:rsidR="00C41D9B" w:rsidRPr="00987A69">
        <w:rPr>
          <w:rFonts w:eastAsia="Times New Roman"/>
          <w:color w:val="000000"/>
          <w:sz w:val="30"/>
          <w:szCs w:val="30"/>
          <w:lang w:eastAsia="ru-RU"/>
        </w:rPr>
        <w:t>следующие основные функции</w:t>
      </w:r>
      <w:r w:rsidR="00C41D9B" w:rsidRPr="0076787D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C41D9B" w:rsidRDefault="00FC63DF" w:rsidP="0040461A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 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непрерывн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>ый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сбор информации с блоков детектирован</w:t>
      </w:r>
      <w:r w:rsidR="00265907">
        <w:rPr>
          <w:rFonts w:eastAsia="Times New Roman"/>
          <w:color w:val="000000"/>
          <w:sz w:val="30"/>
          <w:szCs w:val="30"/>
          <w:lang w:eastAsia="ru-RU"/>
        </w:rPr>
        <w:t xml:space="preserve">ия, входящих в комплект 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65907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266EA4" w:rsidRDefault="00FC63DF" w:rsidP="0040461A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б) 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автоматическ</w:t>
      </w:r>
      <w:r w:rsidR="00CE43E6">
        <w:rPr>
          <w:rFonts w:eastAsia="Times New Roman"/>
          <w:color w:val="000000"/>
          <w:sz w:val="30"/>
          <w:szCs w:val="30"/>
          <w:lang w:eastAsia="ru-RU"/>
        </w:rPr>
        <w:t>ая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81B68" w:rsidRPr="00265907">
        <w:rPr>
          <w:rFonts w:eastAsia="Times New Roman"/>
          <w:color w:val="000000"/>
          <w:sz w:val="30"/>
          <w:szCs w:val="30"/>
          <w:lang w:eastAsia="ru-RU"/>
        </w:rPr>
        <w:t>регистрация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событий 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(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с указанием времени и параметров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события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)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Default="00FC63DF" w:rsidP="0040461A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в) 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хранени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е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информации и вы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ведение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ее на табло </w:t>
      </w:r>
      <w:r w:rsidR="00FB2408" w:rsidRPr="007F039D">
        <w:rPr>
          <w:rFonts w:eastAsia="Times New Roman"/>
          <w:color w:val="000000"/>
          <w:sz w:val="30"/>
          <w:szCs w:val="30"/>
          <w:lang w:eastAsia="ru-RU"/>
        </w:rPr>
        <w:t>аппаратур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ы</w:t>
      </w:r>
      <w:r w:rsidR="00FB240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и на внешние устройства (принтер, компьютер) при их подключении;</w:t>
      </w:r>
    </w:p>
    <w:p w:rsidR="00C41D9B" w:rsidRDefault="005B7E50" w:rsidP="0040461A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г</w:t>
      </w:r>
      <w:r w:rsidR="00FC63DF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формировани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е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и 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пере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дач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управляющ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его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воздействи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на устройства световой и звуковой сигнализации</w:t>
      </w:r>
      <w:r w:rsidR="001D3A6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Default="001D3A6D" w:rsidP="0040461A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д</w:t>
      </w:r>
      <w:r w:rsidR="00FC63DF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автоматическ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ий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контрол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ь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 xml:space="preserve"> работоспособности 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C41D9B" w:rsidRPr="00265907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Default="00216A84" w:rsidP="0040461A">
      <w:pPr>
        <w:pStyle w:val="a3"/>
        <w:tabs>
          <w:tab w:val="num" w:pos="142"/>
        </w:tabs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е</w:t>
      </w:r>
      <w:r w:rsidR="00FC63DF" w:rsidRPr="001B2A95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>формировани</w:t>
      </w:r>
      <w:r w:rsidR="00D076BB" w:rsidRPr="001B2A95">
        <w:rPr>
          <w:rFonts w:eastAsia="Times New Roman"/>
          <w:color w:val="000000"/>
          <w:sz w:val="30"/>
          <w:szCs w:val="30"/>
          <w:lang w:eastAsia="ru-RU"/>
        </w:rPr>
        <w:t>е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>сигнала тревоги системы контроля</w:t>
      </w:r>
      <w:r w:rsidR="002025BB" w:rsidRPr="001B2A95">
        <w:rPr>
          <w:rFonts w:eastAsia="Times New Roman"/>
          <w:color w:val="000000"/>
          <w:sz w:val="30"/>
          <w:szCs w:val="30"/>
          <w:lang w:eastAsia="ru-RU"/>
        </w:rPr>
        <w:t xml:space="preserve"> аппаратуры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A57365" w:rsidRDefault="00A57365" w:rsidP="0067708C">
      <w:pPr>
        <w:spacing w:before="240" w:after="240" w:line="240" w:lineRule="auto"/>
        <w:ind w:firstLine="0"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en-US"/>
        </w:rPr>
        <w:t>I</w:t>
      </w:r>
      <w:r w:rsidR="00013969">
        <w:rPr>
          <w:rFonts w:eastAsia="Calibri"/>
          <w:sz w:val="30"/>
          <w:szCs w:val="30"/>
          <w:lang w:val="en-US"/>
        </w:rPr>
        <w:t>I</w:t>
      </w:r>
      <w:r>
        <w:rPr>
          <w:rFonts w:eastAsia="Calibri"/>
          <w:sz w:val="30"/>
          <w:szCs w:val="30"/>
          <w:lang w:val="en-US"/>
        </w:rPr>
        <w:t>I</w:t>
      </w:r>
      <w:r w:rsidRPr="004C6D76">
        <w:rPr>
          <w:rFonts w:eastAsia="Calibri"/>
          <w:sz w:val="30"/>
          <w:szCs w:val="30"/>
        </w:rPr>
        <w:t xml:space="preserve">. </w:t>
      </w:r>
      <w:r>
        <w:rPr>
          <w:rFonts w:eastAsia="Calibri"/>
          <w:sz w:val="30"/>
          <w:szCs w:val="30"/>
        </w:rPr>
        <w:t>П</w:t>
      </w:r>
      <w:r w:rsidRPr="00A57365">
        <w:rPr>
          <w:rFonts w:eastAsia="Calibri"/>
          <w:sz w:val="30"/>
          <w:szCs w:val="30"/>
        </w:rPr>
        <w:t>ереносн</w:t>
      </w:r>
      <w:r>
        <w:rPr>
          <w:rFonts w:eastAsia="Calibri"/>
          <w:sz w:val="30"/>
          <w:szCs w:val="30"/>
        </w:rPr>
        <w:t>ая</w:t>
      </w:r>
      <w:r w:rsidRPr="00A57365">
        <w:rPr>
          <w:rFonts w:eastAsia="Calibri"/>
          <w:sz w:val="30"/>
          <w:szCs w:val="30"/>
        </w:rPr>
        <w:t xml:space="preserve"> поисков</w:t>
      </w:r>
      <w:r>
        <w:rPr>
          <w:rFonts w:eastAsia="Calibri"/>
          <w:sz w:val="30"/>
          <w:szCs w:val="30"/>
        </w:rPr>
        <w:t>ая</w:t>
      </w:r>
      <w:r w:rsidRPr="004C6D76">
        <w:rPr>
          <w:rFonts w:eastAsia="Calibri"/>
          <w:sz w:val="30"/>
          <w:szCs w:val="30"/>
        </w:rPr>
        <w:t xml:space="preserve"> аппаратура </w:t>
      </w:r>
      <w:r w:rsidR="0040461A">
        <w:rPr>
          <w:rFonts w:eastAsia="Calibri"/>
          <w:sz w:val="30"/>
          <w:szCs w:val="30"/>
        </w:rPr>
        <w:br/>
      </w:r>
      <w:r w:rsidRPr="004C6D76">
        <w:rPr>
          <w:rFonts w:eastAsia="Calibri"/>
          <w:sz w:val="30"/>
          <w:szCs w:val="30"/>
        </w:rPr>
        <w:t>радиационного контроля</w:t>
      </w:r>
    </w:p>
    <w:p w:rsidR="00520D97" w:rsidRDefault="00A57365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7</w:t>
      </w:r>
      <w:r w:rsidR="00DB104A">
        <w:rPr>
          <w:rFonts w:eastAsia="Times New Roman"/>
          <w:color w:val="000000"/>
          <w:sz w:val="30"/>
          <w:szCs w:val="30"/>
          <w:lang w:eastAsia="ru-RU"/>
        </w:rPr>
        <w:t>. </w:t>
      </w:r>
      <w:r w:rsidR="00242A9E" w:rsidRPr="00242A9E">
        <w:rPr>
          <w:rFonts w:eastAsia="Times New Roman"/>
          <w:color w:val="000000"/>
          <w:sz w:val="30"/>
          <w:szCs w:val="30"/>
          <w:lang w:eastAsia="ru-RU"/>
        </w:rPr>
        <w:t xml:space="preserve">Переносная поисковая аппаратура радиационного контроля 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 xml:space="preserve">(далее в настоящем разделе – </w:t>
      </w:r>
      <w:r w:rsidR="00D076BB" w:rsidRPr="007F039D">
        <w:rPr>
          <w:rFonts w:eastAsia="Times New Roman"/>
          <w:color w:val="000000"/>
          <w:sz w:val="30"/>
          <w:szCs w:val="30"/>
          <w:lang w:eastAsia="ru-RU"/>
        </w:rPr>
        <w:t>аппаратура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 xml:space="preserve">) </w:t>
      </w:r>
      <w:r w:rsidR="00FC63DF">
        <w:rPr>
          <w:rFonts w:eastAsia="Times New Roman"/>
          <w:color w:val="000000"/>
          <w:sz w:val="30"/>
          <w:szCs w:val="30"/>
          <w:lang w:eastAsia="ru-RU"/>
        </w:rPr>
        <w:t>предназначена для</w:t>
      </w:r>
      <w:r w:rsidR="003426E8" w:rsidRPr="003426E8">
        <w:rPr>
          <w:rFonts w:eastAsia="Times New Roman"/>
          <w:color w:val="000000"/>
          <w:sz w:val="30"/>
          <w:szCs w:val="30"/>
          <w:lang w:eastAsia="ru-RU"/>
        </w:rPr>
        <w:t xml:space="preserve"> поиск</w:t>
      </w:r>
      <w:r w:rsidR="00FC63D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3426E8" w:rsidRPr="003426E8">
        <w:rPr>
          <w:rFonts w:eastAsia="Times New Roman"/>
          <w:color w:val="000000"/>
          <w:sz w:val="30"/>
          <w:szCs w:val="30"/>
          <w:lang w:eastAsia="ru-RU"/>
        </w:rPr>
        <w:t xml:space="preserve">, обнаружения и локализации </w:t>
      </w:r>
      <w:r w:rsidR="00D076BB" w:rsidRPr="00955DBB">
        <w:rPr>
          <w:rFonts w:eastAsia="Times New Roman"/>
          <w:color w:val="000000"/>
          <w:sz w:val="30"/>
          <w:szCs w:val="30"/>
          <w:lang w:eastAsia="ru-RU"/>
        </w:rPr>
        <w:t>не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>зако</w:t>
      </w:r>
      <w:r w:rsidR="00D076BB" w:rsidRPr="00955DBB">
        <w:rPr>
          <w:rFonts w:eastAsia="Times New Roman"/>
          <w:color w:val="000000"/>
          <w:sz w:val="30"/>
          <w:szCs w:val="30"/>
          <w:lang w:eastAsia="ru-RU"/>
        </w:rPr>
        <w:t>нно</w:t>
      </w:r>
      <w:r w:rsidR="00D076B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013969">
        <w:rPr>
          <w:rFonts w:eastAsia="Times New Roman"/>
          <w:color w:val="000000"/>
          <w:sz w:val="30"/>
          <w:szCs w:val="30"/>
          <w:lang w:eastAsia="ru-RU"/>
        </w:rPr>
        <w:t>перемещаемых через таможенную границу Союза ЯРМ, а также для обнаружения иных товаров</w:t>
      </w:r>
      <w:r w:rsidR="00110388">
        <w:rPr>
          <w:rFonts w:eastAsia="Times New Roman"/>
          <w:color w:val="000000"/>
          <w:sz w:val="30"/>
          <w:szCs w:val="30"/>
          <w:lang w:eastAsia="ru-RU"/>
        </w:rPr>
        <w:t>, перемещаемых</w:t>
      </w:r>
      <w:r w:rsidR="00013969" w:rsidRPr="00013969">
        <w:rPr>
          <w:rFonts w:eastAsia="Times New Roman"/>
          <w:color w:val="000000"/>
          <w:sz w:val="30"/>
          <w:szCs w:val="30"/>
          <w:lang w:eastAsia="ru-RU"/>
        </w:rPr>
        <w:t xml:space="preserve"> с нарушением радиационных требований.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013969" w:rsidRDefault="00013969" w:rsidP="0040461A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lastRenderedPageBreak/>
        <w:t>8</w:t>
      </w:r>
      <w:r w:rsidR="00DB104A">
        <w:rPr>
          <w:rFonts w:eastAsia="Times New Roman"/>
          <w:color w:val="000000"/>
          <w:sz w:val="30"/>
          <w:szCs w:val="30"/>
          <w:lang w:eastAsia="ru-RU"/>
        </w:rPr>
        <w:t>. </w:t>
      </w:r>
      <w:r w:rsidR="00304D1F">
        <w:rPr>
          <w:rFonts w:eastAsia="Times New Roman"/>
          <w:sz w:val="30"/>
          <w:szCs w:val="30"/>
          <w:lang w:eastAsia="ru-RU"/>
        </w:rPr>
        <w:t>А</w:t>
      </w:r>
      <w:r w:rsidR="00304D1F" w:rsidRPr="007F039D">
        <w:rPr>
          <w:rFonts w:eastAsia="Times New Roman"/>
          <w:color w:val="000000"/>
          <w:sz w:val="30"/>
          <w:szCs w:val="30"/>
          <w:lang w:eastAsia="ru-RU"/>
        </w:rPr>
        <w:t>ппаратура</w:t>
      </w:r>
      <w:r w:rsidR="00304D1F" w:rsidDel="00304D1F">
        <w:rPr>
          <w:rFonts w:eastAsia="Times New Roman"/>
          <w:sz w:val="30"/>
          <w:szCs w:val="30"/>
          <w:lang w:eastAsia="ru-RU"/>
        </w:rPr>
        <w:t xml:space="preserve"> 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>должн</w:t>
      </w:r>
      <w:r w:rsidR="00DB104A">
        <w:rPr>
          <w:rFonts w:eastAsia="Times New Roman"/>
          <w:color w:val="000000"/>
          <w:sz w:val="30"/>
          <w:szCs w:val="30"/>
          <w:lang w:eastAsia="ru-RU"/>
        </w:rPr>
        <w:t>а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 xml:space="preserve"> быть компактн</w:t>
      </w:r>
      <w:r w:rsidR="00DB104A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B104A">
        <w:rPr>
          <w:rFonts w:eastAsia="Times New Roman"/>
          <w:color w:val="000000"/>
          <w:sz w:val="30"/>
          <w:szCs w:val="30"/>
          <w:lang w:eastAsia="ru-RU"/>
        </w:rPr>
        <w:t>для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 xml:space="preserve"> постоянного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(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>в том числе скрытого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)</w:t>
      </w:r>
      <w:r w:rsidR="00903998" w:rsidRPr="001672E3">
        <w:rPr>
          <w:rFonts w:eastAsia="Times New Roman"/>
          <w:color w:val="000000"/>
          <w:sz w:val="30"/>
          <w:szCs w:val="30"/>
          <w:lang w:eastAsia="ru-RU"/>
        </w:rPr>
        <w:t xml:space="preserve"> ношения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323478" w:rsidRPr="007B3E8E" w:rsidRDefault="00013969" w:rsidP="00934E19">
      <w:pPr>
        <w:ind w:firstLine="709"/>
        <w:rPr>
          <w:rFonts w:eastAsia="Times New Roman"/>
          <w:sz w:val="30"/>
          <w:szCs w:val="30"/>
          <w:lang w:eastAsia="ru-RU"/>
        </w:rPr>
      </w:pPr>
      <w:r w:rsidRPr="001B2A95">
        <w:rPr>
          <w:rFonts w:eastAsia="Times New Roman"/>
          <w:sz w:val="30"/>
          <w:szCs w:val="30"/>
          <w:lang w:eastAsia="ru-RU"/>
        </w:rPr>
        <w:t>9. </w:t>
      </w:r>
      <w:r w:rsidR="001013ED" w:rsidRPr="001013ED">
        <w:rPr>
          <w:rFonts w:eastAsia="Times New Roman"/>
          <w:sz w:val="30"/>
          <w:szCs w:val="30"/>
          <w:lang w:eastAsia="ru-RU"/>
        </w:rPr>
        <w:t>Параметрами аппаратуры являются</w:t>
      </w:r>
      <w:r w:rsidR="00323478" w:rsidRPr="001B2A95">
        <w:rPr>
          <w:rFonts w:eastAsia="Times New Roman"/>
          <w:sz w:val="30"/>
          <w:szCs w:val="30"/>
          <w:lang w:eastAsia="ru-RU"/>
        </w:rPr>
        <w:t>:</w:t>
      </w:r>
    </w:p>
    <w:p w:rsidR="00013969" w:rsidRDefault="00013969" w:rsidP="0040461A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а)</w:t>
      </w:r>
      <w:r w:rsidRPr="00D73498">
        <w:rPr>
          <w:rFonts w:eastAsia="Times New Roman"/>
          <w:sz w:val="30"/>
          <w:szCs w:val="30"/>
          <w:lang w:eastAsia="ru-RU"/>
        </w:rPr>
        <w:t> обнаружение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 xml:space="preserve"> с вероятностью не хуже 0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,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5 (</w:t>
      </w:r>
      <w:r w:rsidRPr="00CC0499">
        <w:rPr>
          <w:rFonts w:eastAsia="Times New Roman"/>
          <w:color w:val="000000"/>
          <w:sz w:val="30"/>
          <w:szCs w:val="30"/>
          <w:lang w:eastAsia="ru-RU"/>
        </w:rPr>
        <w:t>при доверительной вероятности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CC0499">
        <w:rPr>
          <w:rFonts w:eastAsia="Times New Roman"/>
          <w:color w:val="000000"/>
          <w:sz w:val="30"/>
          <w:szCs w:val="30"/>
          <w:lang w:eastAsia="ru-RU"/>
        </w:rPr>
        <w:t>0,9</w:t>
      </w:r>
      <w:r>
        <w:rPr>
          <w:rFonts w:eastAsia="Times New Roman"/>
          <w:color w:val="000000"/>
          <w:sz w:val="30"/>
          <w:szCs w:val="30"/>
          <w:lang w:eastAsia="ru-RU"/>
        </w:rPr>
        <w:t>)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ru-RU"/>
        </w:rPr>
        <w:t>ЯРМ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,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CC0499">
        <w:rPr>
          <w:rFonts w:eastAsia="Times New Roman"/>
          <w:color w:val="000000"/>
          <w:sz w:val="30"/>
          <w:szCs w:val="30"/>
          <w:lang w:eastAsia="ru-RU"/>
        </w:rPr>
        <w:t>перемещаемых со скоростью 0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,</w:t>
      </w:r>
      <w:r w:rsidRPr="00CC0499">
        <w:rPr>
          <w:rFonts w:eastAsia="Times New Roman"/>
          <w:color w:val="000000"/>
          <w:sz w:val="30"/>
          <w:szCs w:val="30"/>
          <w:lang w:eastAsia="ru-RU"/>
        </w:rPr>
        <w:t xml:space="preserve">5 м/с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на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расстоянии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1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м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от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в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ru-RU"/>
        </w:rPr>
        <w:t>к</w:t>
      </w:r>
      <w:r w:rsidRPr="001672E3">
        <w:rPr>
          <w:rFonts w:eastAsia="Times New Roman"/>
          <w:color w:val="000000"/>
          <w:sz w:val="30"/>
          <w:szCs w:val="30"/>
          <w:lang w:eastAsia="ru-RU"/>
        </w:rPr>
        <w:t>оличествах,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указанных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в таблиц</w:t>
      </w:r>
      <w:r w:rsidR="00216A84">
        <w:rPr>
          <w:rFonts w:eastAsia="Times New Roman"/>
          <w:color w:val="000000"/>
          <w:sz w:val="30"/>
          <w:szCs w:val="30"/>
          <w:lang w:eastAsia="ru-RU"/>
        </w:rPr>
        <w:t>ах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7B3E8E">
        <w:rPr>
          <w:rFonts w:eastAsia="Times New Roman"/>
          <w:sz w:val="30"/>
          <w:szCs w:val="30"/>
          <w:lang w:eastAsia="ru-RU"/>
        </w:rPr>
        <w:t>3</w:t>
      </w:r>
      <w:r w:rsidR="00EB16BC">
        <w:rPr>
          <w:rFonts w:eastAsia="Times New Roman"/>
          <w:sz w:val="30"/>
          <w:szCs w:val="30"/>
          <w:lang w:eastAsia="ru-RU"/>
        </w:rPr>
        <w:br/>
      </w:r>
      <w:r w:rsidR="00323478" w:rsidRPr="007B3E8E">
        <w:rPr>
          <w:rFonts w:eastAsia="Times New Roman"/>
          <w:sz w:val="30"/>
          <w:szCs w:val="30"/>
          <w:lang w:eastAsia="ru-RU"/>
        </w:rPr>
        <w:t>и (или)</w:t>
      </w:r>
      <w:r w:rsidR="00216A84" w:rsidRPr="007B3E8E">
        <w:rPr>
          <w:rFonts w:eastAsia="Times New Roman"/>
          <w:sz w:val="30"/>
          <w:szCs w:val="30"/>
          <w:lang w:eastAsia="ru-RU"/>
        </w:rPr>
        <w:t xml:space="preserve"> 4</w:t>
      </w:r>
      <w:r w:rsidRPr="007B3E8E">
        <w:rPr>
          <w:rFonts w:eastAsia="Times New Roman"/>
          <w:sz w:val="30"/>
          <w:szCs w:val="30"/>
          <w:lang w:eastAsia="ru-RU"/>
        </w:rPr>
        <w:t>.</w:t>
      </w:r>
    </w:p>
    <w:p w:rsidR="00013969" w:rsidRPr="001672E3" w:rsidRDefault="00013969" w:rsidP="00C75579">
      <w:pPr>
        <w:spacing w:after="120" w:line="240" w:lineRule="auto"/>
        <w:ind w:firstLine="0"/>
        <w:jc w:val="righ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Таблица 3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6"/>
        <w:gridCol w:w="3119"/>
      </w:tblGrid>
      <w:tr w:rsidR="00013969" w:rsidRPr="00304D1F" w:rsidTr="00EB16BC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84" w:rsidRDefault="00216A84" w:rsidP="00EB16BC">
            <w:pPr>
              <w:spacing w:line="240" w:lineRule="auto"/>
              <w:ind w:left="-108" w:right="-165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Тип</w:t>
            </w:r>
          </w:p>
          <w:p w:rsidR="00013969" w:rsidRPr="00C75579" w:rsidRDefault="00216A84" w:rsidP="00EB16BC">
            <w:pPr>
              <w:spacing w:line="240" w:lineRule="auto"/>
              <w:ind w:left="-108" w:right="-165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аппаратуры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9" w:rsidRPr="00580731" w:rsidRDefault="00013969" w:rsidP="00C75579">
            <w:pPr>
              <w:spacing w:line="240" w:lineRule="auto"/>
              <w:ind w:left="-108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Значение порога </w:t>
            </w:r>
            <w:r w:rsidRPr="007B3E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обнаружения </w:t>
            </w:r>
            <w:r w:rsidR="00580731" w:rsidRPr="007B3E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ядерных материалов </w:t>
            </w:r>
            <w:r w:rsidRPr="007B3E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(г)</w:t>
            </w:r>
          </w:p>
        </w:tc>
      </w:tr>
      <w:tr w:rsidR="00013969" w:rsidRPr="00304D1F" w:rsidTr="00C75579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9" w:rsidRPr="00C75579" w:rsidRDefault="00013969" w:rsidP="00516408">
            <w:pPr>
              <w:spacing w:line="240" w:lineRule="auto"/>
              <w:ind w:left="175" w:right="-165"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9" w:rsidRPr="00C75579" w:rsidRDefault="00013969" w:rsidP="00C7557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Pu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оружейного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9" w:rsidRPr="00C75579" w:rsidRDefault="00013969" w:rsidP="00C75579">
            <w:pPr>
              <w:spacing w:line="240" w:lineRule="auto"/>
              <w:ind w:left="-108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U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оружейного качества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9" w:rsidRPr="00C75579" w:rsidRDefault="00E10906" w:rsidP="00C75579">
            <w:pPr>
              <w:spacing w:line="240" w:lineRule="auto"/>
              <w:ind w:left="-108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="00013969" w:rsidRPr="00C75579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Pu</w:t>
            </w:r>
            <w:r w:rsidR="00013969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оружейного качества в свинцовой защите толщиной 4 </w:t>
            </w:r>
            <w:r w:rsidR="00013969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</w:t>
            </w:r>
            <w:r w:rsidR="004A7995"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(на расстоянии 20 см)</w:t>
            </w:r>
          </w:p>
        </w:tc>
      </w:tr>
      <w:tr w:rsidR="00013969" w:rsidRPr="00304D1F" w:rsidTr="00516408">
        <w:trPr>
          <w:cantSplit/>
        </w:trPr>
        <w:tc>
          <w:tcPr>
            <w:tcW w:w="1843" w:type="dxa"/>
            <w:tcBorders>
              <w:top w:val="single" w:sz="4" w:space="0" w:color="auto"/>
            </w:tcBorders>
          </w:tcPr>
          <w:p w:rsidR="00013969" w:rsidRPr="00C75579" w:rsidRDefault="00216A84" w:rsidP="00C75579">
            <w:pPr>
              <w:spacing w:before="120" w:line="240" w:lineRule="auto"/>
              <w:ind w:left="175" w:right="-165" w:firstLine="0"/>
              <w:jc w:val="left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Поисковая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3969" w:rsidRPr="00C75579" w:rsidRDefault="00013969" w:rsidP="000D6EF5">
            <w:pPr>
              <w:spacing w:before="120" w:line="240" w:lineRule="auto"/>
              <w:ind w:left="-108" w:right="-108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3969" w:rsidRPr="00C75579" w:rsidRDefault="00013969" w:rsidP="00C75579">
            <w:pPr>
              <w:spacing w:before="120" w:line="240" w:lineRule="auto"/>
              <w:ind w:left="720"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13969" w:rsidRPr="004A7995" w:rsidRDefault="004A7995" w:rsidP="000D6EF5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2A9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</w:tr>
    </w:tbl>
    <w:p w:rsidR="00013969" w:rsidRDefault="00013969" w:rsidP="00013969">
      <w:pPr>
        <w:ind w:left="720" w:firstLine="0"/>
        <w:jc w:val="left"/>
        <w:rPr>
          <w:rFonts w:eastAsia="Times New Roman"/>
          <w:color w:val="000000"/>
          <w:sz w:val="30"/>
          <w:szCs w:val="30"/>
          <w:lang w:eastAsia="ru-RU"/>
        </w:rPr>
      </w:pPr>
    </w:p>
    <w:p w:rsidR="00216A84" w:rsidRPr="00694DC2" w:rsidRDefault="00216A84" w:rsidP="00216A84">
      <w:pPr>
        <w:spacing w:after="120" w:line="240" w:lineRule="auto"/>
        <w:ind w:firstLine="709"/>
        <w:jc w:val="right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Таблица 4</w:t>
      </w:r>
    </w:p>
    <w:tbl>
      <w:tblPr>
        <w:tblStyle w:val="1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418"/>
        <w:gridCol w:w="1760"/>
        <w:gridCol w:w="1809"/>
        <w:gridCol w:w="400"/>
      </w:tblGrid>
      <w:tr w:rsidR="00216A84" w:rsidRPr="00694DC2" w:rsidTr="00EB16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84" w:rsidRPr="00694DC2" w:rsidRDefault="00216A84" w:rsidP="00EB16BC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Тип аппаратуры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84" w:rsidRPr="00694DC2" w:rsidRDefault="001511AF" w:rsidP="00EB16BC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C75579">
              <w:rPr>
                <w:bCs/>
                <w:sz w:val="26"/>
                <w:szCs w:val="26"/>
                <w:lang w:eastAsia="zh-CN"/>
              </w:rPr>
              <w:t xml:space="preserve">Значение порога обнаружения </w:t>
            </w:r>
            <w:r>
              <w:rPr>
                <w:bCs/>
                <w:sz w:val="26"/>
                <w:szCs w:val="26"/>
                <w:lang w:eastAsia="zh-CN"/>
              </w:rPr>
              <w:t>радиоактивных материалов</w:t>
            </w:r>
            <w:r w:rsidRPr="00C75579">
              <w:rPr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bCs/>
                <w:sz w:val="26"/>
                <w:szCs w:val="26"/>
                <w:lang w:eastAsia="zh-CN"/>
              </w:rPr>
              <w:br/>
              <w:t>по гамма- и нейтронному излучению</w:t>
            </w:r>
          </w:p>
        </w:tc>
      </w:tr>
      <w:tr w:rsidR="00705216" w:rsidRPr="00694DC2" w:rsidTr="0070521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6" w:rsidRPr="00694DC2" w:rsidRDefault="00705216" w:rsidP="00CE2342">
            <w:pPr>
              <w:widowControl w:val="0"/>
              <w:outlineLvl w:val="5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133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 Ва, </w:t>
            </w:r>
          </w:p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137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694DC2">
              <w:rPr>
                <w:bCs/>
                <w:sz w:val="26"/>
                <w:szCs w:val="26"/>
                <w:lang w:val="en-US" w:eastAsia="zh-CN"/>
              </w:rPr>
              <w:t>Cs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, </w:t>
            </w:r>
          </w:p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кБк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60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694DC2">
              <w:rPr>
                <w:bCs/>
                <w:sz w:val="26"/>
                <w:szCs w:val="26"/>
                <w:lang w:val="en-US" w:eastAsia="zh-CN"/>
              </w:rPr>
              <w:t>Co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, </w:t>
            </w:r>
          </w:p>
          <w:p w:rsidR="00705216" w:rsidRPr="00694DC2" w:rsidRDefault="00705216" w:rsidP="00CE2342">
            <w:pPr>
              <w:widowControl w:val="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кБк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16" w:rsidRPr="00347113" w:rsidRDefault="00705216" w:rsidP="00CE2342">
            <w:pPr>
              <w:widowControl w:val="0"/>
              <w:ind w:left="-70" w:right="-142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252</w:t>
            </w:r>
            <w:r w:rsidRPr="00694DC2">
              <w:rPr>
                <w:bCs/>
                <w:sz w:val="26"/>
                <w:szCs w:val="26"/>
                <w:lang w:val="en-US" w:eastAsia="zh-CN"/>
              </w:rPr>
              <w:t>Cf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 (</w:t>
            </w: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244</w:t>
            </w:r>
            <w:r w:rsidRPr="00694DC2">
              <w:rPr>
                <w:bCs/>
                <w:sz w:val="26"/>
                <w:szCs w:val="26"/>
                <w:lang w:val="en-US" w:eastAsia="zh-CN"/>
              </w:rPr>
              <w:t>Cm</w:t>
            </w:r>
            <w:r w:rsidRPr="00694DC2">
              <w:rPr>
                <w:bCs/>
                <w:sz w:val="26"/>
                <w:szCs w:val="26"/>
                <w:lang w:eastAsia="zh-CN"/>
              </w:rPr>
              <w:t xml:space="preserve">), </w:t>
            </w:r>
            <w:r w:rsidRPr="00694DC2">
              <w:rPr>
                <w:bCs/>
                <w:sz w:val="26"/>
                <w:szCs w:val="26"/>
                <w:lang w:eastAsia="zh-CN"/>
              </w:rPr>
              <w:br/>
              <w:t>с</w:t>
            </w:r>
            <w:r w:rsidRPr="00694DC2">
              <w:rPr>
                <w:bCs/>
                <w:sz w:val="26"/>
                <w:szCs w:val="26"/>
                <w:vertAlign w:val="superscript"/>
                <w:lang w:eastAsia="zh-CN"/>
              </w:rPr>
              <w:t>-1</w:t>
            </w:r>
            <w:r w:rsidR="00347113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="00347113" w:rsidRPr="001B2A95">
              <w:rPr>
                <w:bCs/>
                <w:sz w:val="26"/>
                <w:szCs w:val="26"/>
                <w:lang w:eastAsia="zh-CN"/>
              </w:rPr>
              <w:t>(на расстоянии 20 см)</w:t>
            </w:r>
          </w:p>
        </w:tc>
      </w:tr>
      <w:tr w:rsidR="00705216" w:rsidRPr="00694DC2" w:rsidTr="00705216">
        <w:trPr>
          <w:gridAfter w:val="1"/>
          <w:wAfter w:w="400" w:type="dxa"/>
        </w:trPr>
        <w:tc>
          <w:tcPr>
            <w:tcW w:w="1843" w:type="dxa"/>
            <w:tcBorders>
              <w:top w:val="single" w:sz="4" w:space="0" w:color="auto"/>
            </w:tcBorders>
          </w:tcPr>
          <w:p w:rsidR="00705216" w:rsidRPr="00694DC2" w:rsidRDefault="00705216" w:rsidP="00705216">
            <w:pPr>
              <w:widowControl w:val="0"/>
              <w:spacing w:before="120" w:after="120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</w:rPr>
              <w:t xml:space="preserve">  Поисковая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216" w:rsidRPr="00347113" w:rsidRDefault="00705216" w:rsidP="00347113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347113">
              <w:rPr>
                <w:bCs/>
                <w:sz w:val="26"/>
                <w:szCs w:val="26"/>
                <w:lang w:eastAsia="zh-CN"/>
              </w:rPr>
              <w:t>330</w:t>
            </w:r>
            <w:r w:rsidR="004A7995" w:rsidRPr="00347113">
              <w:rPr>
                <w:bCs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5216" w:rsidRPr="00694DC2" w:rsidRDefault="00705216" w:rsidP="00CE2342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705216" w:rsidRPr="00694DC2" w:rsidRDefault="00705216" w:rsidP="00CE2342">
            <w:pPr>
              <w:widowControl w:val="0"/>
              <w:spacing w:before="120" w:after="120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300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705216" w:rsidRPr="00694DC2" w:rsidRDefault="00705216" w:rsidP="000D6EF5">
            <w:pPr>
              <w:widowControl w:val="0"/>
              <w:spacing w:before="120" w:after="120"/>
              <w:ind w:left="258"/>
              <w:jc w:val="center"/>
              <w:outlineLvl w:val="5"/>
              <w:rPr>
                <w:bCs/>
                <w:sz w:val="26"/>
                <w:szCs w:val="26"/>
                <w:lang w:eastAsia="zh-CN"/>
              </w:rPr>
            </w:pPr>
            <w:r w:rsidRPr="00694DC2">
              <w:rPr>
                <w:bCs/>
                <w:sz w:val="26"/>
                <w:szCs w:val="26"/>
                <w:lang w:eastAsia="zh-CN"/>
              </w:rPr>
              <w:t>16</w:t>
            </w:r>
            <w:r w:rsidR="00EB16BC">
              <w:rPr>
                <w:bCs/>
                <w:sz w:val="26"/>
                <w:szCs w:val="26"/>
                <w:lang w:eastAsia="zh-CN"/>
              </w:rPr>
              <w:t xml:space="preserve"> </w:t>
            </w:r>
            <w:r w:rsidRPr="00694DC2">
              <w:rPr>
                <w:bCs/>
                <w:sz w:val="26"/>
                <w:szCs w:val="26"/>
                <w:lang w:eastAsia="zh-CN"/>
              </w:rPr>
              <w:t>000</w:t>
            </w:r>
          </w:p>
        </w:tc>
      </w:tr>
    </w:tbl>
    <w:p w:rsidR="00013969" w:rsidRPr="00694DC2" w:rsidRDefault="00013969" w:rsidP="000D6EF5">
      <w:pPr>
        <w:spacing w:before="240"/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б) диапазон регистрируем</w:t>
      </w:r>
      <w:r w:rsidR="00E572CF" w:rsidRPr="00694DC2">
        <w:rPr>
          <w:rFonts w:eastAsia="Times New Roman"/>
          <w:color w:val="000000"/>
          <w:sz w:val="30"/>
          <w:szCs w:val="30"/>
          <w:lang w:eastAsia="ru-RU"/>
        </w:rPr>
        <w:t>ой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энерги</w:t>
      </w:r>
      <w:r w:rsidR="00E572CF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фотонного излучения</w:t>
      </w:r>
      <w:r w:rsidR="00E572CF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 w:rsidR="00110388" w:rsidRPr="00694DC2">
        <w:rPr>
          <w:rFonts w:eastAsia="Times New Roman"/>
          <w:color w:val="000000"/>
          <w:sz w:val="30"/>
          <w:szCs w:val="30"/>
          <w:lang w:eastAsia="ru-RU"/>
        </w:rPr>
        <w:br/>
      </w:r>
      <w:r w:rsidRPr="00694DC2">
        <w:rPr>
          <w:rFonts w:eastAsia="Times New Roman"/>
          <w:color w:val="000000"/>
          <w:sz w:val="30"/>
          <w:szCs w:val="30"/>
          <w:lang w:eastAsia="ru-RU"/>
        </w:rPr>
        <w:t>от 0</w:t>
      </w:r>
      <w:r w:rsidR="00C9169C" w:rsidRPr="00694DC2">
        <w:rPr>
          <w:rFonts w:eastAsia="Times New Roman"/>
          <w:color w:val="000000"/>
          <w:sz w:val="30"/>
          <w:szCs w:val="30"/>
          <w:lang w:eastAsia="ru-RU"/>
        </w:rPr>
        <w:t>,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05 до </w:t>
      </w:r>
      <w:r w:rsidR="00C4713F" w:rsidRPr="00694DC2">
        <w:rPr>
          <w:rFonts w:eastAsia="Times New Roman"/>
          <w:color w:val="000000"/>
          <w:sz w:val="30"/>
          <w:szCs w:val="30"/>
          <w:lang w:eastAsia="ru-RU"/>
        </w:rPr>
        <w:t>3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Мэ</w:t>
      </w:r>
      <w:r w:rsidR="00E572CF" w:rsidRPr="00694DC2">
        <w:rPr>
          <w:rFonts w:eastAsia="Times New Roman"/>
          <w:color w:val="000000"/>
          <w:sz w:val="30"/>
          <w:szCs w:val="30"/>
          <w:lang w:eastAsia="ru-RU"/>
        </w:rPr>
        <w:t>В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F4083F" w:rsidRPr="00694DC2" w:rsidRDefault="00F4083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в)</w:t>
      </w:r>
      <w:r w:rsidR="00FF222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>диапазон регистрируемой энергии нейтронно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>го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излучени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t>я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–</w:t>
      </w:r>
      <w:r w:rsidR="00EB16BC">
        <w:rPr>
          <w:rFonts w:eastAsia="Times New Roman"/>
          <w:color w:val="000000"/>
          <w:sz w:val="30"/>
          <w:szCs w:val="30"/>
          <w:lang w:eastAsia="ru-RU"/>
        </w:rPr>
        <w:br/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от </w:t>
      </w:r>
      <w:r w:rsidR="00EB16BC" w:rsidRPr="000F2E29">
        <w:rPr>
          <w:rFonts w:eastAsia="Times New Roman"/>
          <w:color w:val="000000"/>
          <w:sz w:val="30"/>
          <w:szCs w:val="30"/>
          <w:lang w:eastAsia="ru-RU"/>
        </w:rPr>
        <w:t>0,</w:t>
      </w:r>
      <w:r w:rsidR="00347113" w:rsidRPr="000F2E29">
        <w:rPr>
          <w:rFonts w:eastAsia="Times New Roman"/>
          <w:color w:val="000000"/>
          <w:sz w:val="30"/>
          <w:szCs w:val="30"/>
          <w:lang w:eastAsia="ru-RU"/>
        </w:rPr>
        <w:t>0</w:t>
      </w:r>
      <w:r w:rsidR="00A86B63" w:rsidRPr="000F2E29">
        <w:rPr>
          <w:rFonts w:eastAsia="Times New Roman"/>
          <w:color w:val="000000"/>
          <w:sz w:val="30"/>
          <w:szCs w:val="30"/>
          <w:lang w:eastAsia="ru-RU"/>
        </w:rPr>
        <w:t>25</w:t>
      </w:r>
      <w:r w:rsidR="00D46206" w:rsidRPr="000F2E29">
        <w:rPr>
          <w:rFonts w:eastAsia="Times New Roman"/>
          <w:color w:val="000000"/>
          <w:sz w:val="30"/>
          <w:szCs w:val="30"/>
          <w:lang w:eastAsia="ru-RU"/>
        </w:rPr>
        <w:t xml:space="preserve">  </w:t>
      </w:r>
      <w:r w:rsidR="00EB16BC" w:rsidRPr="001B2A95">
        <w:rPr>
          <w:rFonts w:eastAsia="Times New Roman"/>
          <w:color w:val="000000"/>
          <w:sz w:val="30"/>
          <w:szCs w:val="30"/>
          <w:lang w:eastAsia="ru-RU"/>
        </w:rPr>
        <w:t xml:space="preserve"> эВ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до 14 МэВ;</w:t>
      </w:r>
    </w:p>
    <w:p w:rsidR="00013969" w:rsidRPr="001672E3" w:rsidRDefault="00F4083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г</w:t>
      </w:r>
      <w:r w:rsidR="00013969" w:rsidRPr="00694DC2">
        <w:rPr>
          <w:rFonts w:eastAsia="Times New Roman"/>
          <w:color w:val="000000"/>
          <w:sz w:val="30"/>
          <w:szCs w:val="30"/>
          <w:lang w:eastAsia="ru-RU"/>
        </w:rPr>
        <w:t>) диапазон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694DC2">
        <w:rPr>
          <w:rFonts w:eastAsia="Times New Roman"/>
          <w:color w:val="000000"/>
          <w:sz w:val="30"/>
          <w:szCs w:val="30"/>
          <w:lang w:eastAsia="ru-RU"/>
        </w:rPr>
        <w:t>измерений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694DC2">
        <w:rPr>
          <w:rFonts w:eastAsia="Times New Roman"/>
          <w:color w:val="000000"/>
          <w:sz w:val="30"/>
          <w:szCs w:val="30"/>
          <w:lang w:eastAsia="ru-RU"/>
        </w:rPr>
        <w:t>мощности амбиентно</w:t>
      </w:r>
      <w:r w:rsidR="00D70B7F" w:rsidRPr="00694DC2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013969" w:rsidRPr="00694DC2">
        <w:rPr>
          <w:rFonts w:eastAsia="Times New Roman"/>
          <w:color w:val="000000"/>
          <w:sz w:val="30"/>
          <w:szCs w:val="30"/>
          <w:lang w:eastAsia="ru-RU"/>
        </w:rPr>
        <w:t xml:space="preserve"> эквивалент</w:t>
      </w:r>
      <w:r w:rsidR="00D70B7F" w:rsidRPr="00694DC2">
        <w:rPr>
          <w:rFonts w:eastAsia="Times New Roman"/>
          <w:color w:val="000000"/>
          <w:sz w:val="30"/>
          <w:szCs w:val="30"/>
          <w:lang w:eastAsia="ru-RU"/>
        </w:rPr>
        <w:t>а</w:t>
      </w:r>
      <w:r w:rsidR="00013969" w:rsidRPr="00694DC2">
        <w:rPr>
          <w:rFonts w:eastAsia="Times New Roman"/>
          <w:color w:val="000000"/>
          <w:sz w:val="30"/>
          <w:szCs w:val="30"/>
          <w:lang w:eastAsia="ru-RU"/>
        </w:rPr>
        <w:t xml:space="preserve"> дозы</w:t>
      </w:r>
      <w:r w:rsidR="00013969" w:rsidRPr="00FD1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537BF">
        <w:rPr>
          <w:rFonts w:eastAsia="Times New Roman"/>
          <w:color w:val="000000"/>
          <w:sz w:val="30"/>
          <w:szCs w:val="30"/>
          <w:lang w:eastAsia="ru-RU"/>
        </w:rPr>
        <w:t xml:space="preserve">внешнего 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фотонного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и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злучения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E572C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от 0</w:t>
      </w:r>
      <w:r w:rsidR="00E572CF">
        <w:rPr>
          <w:rFonts w:eastAsia="Times New Roman"/>
          <w:color w:val="000000"/>
          <w:sz w:val="30"/>
          <w:szCs w:val="30"/>
          <w:lang w:eastAsia="ru-RU"/>
        </w:rPr>
        <w:t>,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1 до 100</w:t>
      </w:r>
      <w:r w:rsidR="00E572CF">
        <w:rPr>
          <w:rFonts w:eastAsia="Times New Roman"/>
          <w:color w:val="000000"/>
          <w:sz w:val="30"/>
          <w:szCs w:val="30"/>
          <w:lang w:eastAsia="ru-RU"/>
        </w:rPr>
        <w:t>,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0</w:t>
      </w:r>
      <w:r w:rsidR="00E572C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м</w:t>
      </w:r>
      <w:r w:rsidR="00CB7DE7" w:rsidRPr="00987A69">
        <w:rPr>
          <w:rFonts w:eastAsia="Times New Roman"/>
          <w:color w:val="000000"/>
          <w:sz w:val="30"/>
          <w:szCs w:val="30"/>
          <w:lang w:eastAsia="ru-RU"/>
        </w:rPr>
        <w:t>к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Зв/ч;</w:t>
      </w:r>
    </w:p>
    <w:p w:rsidR="00013969" w:rsidRPr="001672E3" w:rsidRDefault="00F4083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д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предел основной относительной погрешности измерений </w:t>
      </w:r>
      <w:r w:rsidR="00C9169C" w:rsidRPr="00694DC2">
        <w:rPr>
          <w:rFonts w:eastAsia="Times New Roman"/>
          <w:color w:val="000000"/>
          <w:sz w:val="30"/>
          <w:szCs w:val="30"/>
          <w:lang w:eastAsia="ru-RU"/>
        </w:rPr>
        <w:t xml:space="preserve">мощности </w:t>
      </w:r>
      <w:r w:rsidR="00D70B7F" w:rsidRPr="00694DC2">
        <w:rPr>
          <w:rFonts w:eastAsia="Times New Roman"/>
          <w:color w:val="000000"/>
          <w:sz w:val="30"/>
          <w:szCs w:val="30"/>
          <w:lang w:eastAsia="ru-RU"/>
        </w:rPr>
        <w:t>амбиентного</w:t>
      </w:r>
      <w:r w:rsidR="00C9169C" w:rsidRPr="00694DC2">
        <w:rPr>
          <w:rFonts w:eastAsia="Times New Roman"/>
          <w:color w:val="000000"/>
          <w:sz w:val="30"/>
          <w:szCs w:val="30"/>
          <w:lang w:eastAsia="ru-RU"/>
        </w:rPr>
        <w:t xml:space="preserve"> эквивалент</w:t>
      </w:r>
      <w:r w:rsidR="00D70B7F" w:rsidRPr="00694DC2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9169C" w:rsidRPr="00694DC2">
        <w:rPr>
          <w:rFonts w:eastAsia="Times New Roman"/>
          <w:color w:val="000000"/>
          <w:sz w:val="30"/>
          <w:szCs w:val="30"/>
          <w:lang w:eastAsia="ru-RU"/>
        </w:rPr>
        <w:t xml:space="preserve"> дозы внешнего фотонного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 xml:space="preserve"> излучения</w:t>
      </w:r>
      <w:r w:rsidR="00C9169C" w:rsidRPr="007C67C8">
        <w:rPr>
          <w:rFonts w:eastAsia="Times New Roman"/>
          <w:color w:val="000000"/>
          <w:sz w:val="30"/>
          <w:szCs w:val="30"/>
          <w:lang w:eastAsia="ru-RU"/>
        </w:rPr>
        <w:t xml:space="preserve"> (далее – 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>М</w:t>
      </w:r>
      <w:r w:rsidR="00B638B0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>ЭД)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гамма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>-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излучения по линии </w:t>
      </w:r>
      <w:r w:rsidR="00013969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137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Cs </w:t>
      </w:r>
      <w:r w:rsidR="00013969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br/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>± 20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 xml:space="preserve"> процентов</w:t>
      </w:r>
      <w:r w:rsidR="00C9169C" w:rsidRPr="001672E3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013969" w:rsidRPr="00FF3C53" w:rsidRDefault="00F4083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lastRenderedPageBreak/>
        <w:t>е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 xml:space="preserve">) время непрерывной работы </w:t>
      </w:r>
      <w:r w:rsidR="00304D1F" w:rsidRPr="001B2A95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304D1F" w:rsidRPr="001B2A95" w:rsidDel="00304D1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 xml:space="preserve">– не менее </w:t>
      </w:r>
      <w:r w:rsidR="00FF3C53" w:rsidRPr="001B2A95">
        <w:rPr>
          <w:rFonts w:eastAsia="Times New Roman"/>
          <w:color w:val="000000"/>
          <w:sz w:val="30"/>
          <w:szCs w:val="30"/>
          <w:lang w:eastAsia="ru-RU"/>
        </w:rPr>
        <w:t>1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>00 часов;</w:t>
      </w:r>
    </w:p>
    <w:p w:rsidR="00013969" w:rsidRPr="001672E3" w:rsidRDefault="00F4083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ж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срок службы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304D1F" w:rsidDel="00304D1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не менее 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8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 лет;</w:t>
      </w:r>
    </w:p>
    <w:p w:rsidR="00013969" w:rsidRDefault="00694DC2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з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вес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304D1F" w:rsidDel="00304D1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не более 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2</w:t>
      </w:r>
      <w:r w:rsidR="00013969" w:rsidRPr="001672E3">
        <w:rPr>
          <w:rFonts w:eastAsia="Times New Roman"/>
          <w:color w:val="000000"/>
          <w:sz w:val="30"/>
          <w:szCs w:val="30"/>
          <w:lang w:eastAsia="ru-RU"/>
        </w:rPr>
        <w:t xml:space="preserve"> кг</w:t>
      </w:r>
      <w:r w:rsidR="00C9169C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1274F7" w:rsidRPr="001672E3" w:rsidRDefault="001013ED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и) </w:t>
      </w:r>
      <w:r w:rsidR="001274F7" w:rsidRPr="003E1870">
        <w:rPr>
          <w:rFonts w:eastAsia="Times New Roman"/>
          <w:color w:val="000000"/>
          <w:sz w:val="30"/>
          <w:szCs w:val="30"/>
          <w:lang w:eastAsia="ru-RU"/>
        </w:rPr>
        <w:t>частота ложных срабатываний аппаратуры при максимальной чувствительности – не более 1 срабатывания на 1 000 событий;</w:t>
      </w:r>
    </w:p>
    <w:p w:rsidR="00013969" w:rsidRDefault="001274F7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к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 xml:space="preserve">рабочий диапазон </w:t>
      </w:r>
      <w:r w:rsidR="00FF222A" w:rsidRPr="001B2A95">
        <w:rPr>
          <w:rFonts w:eastAsia="Times New Roman"/>
          <w:color w:val="000000"/>
          <w:sz w:val="30"/>
          <w:szCs w:val="30"/>
          <w:lang w:eastAsia="ru-RU"/>
        </w:rPr>
        <w:t xml:space="preserve">температур </w:t>
      </w:r>
      <w:r w:rsidR="00304D1F" w:rsidRPr="001B2A95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304D1F" w:rsidRPr="001B2A95" w:rsidDel="00304D1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>не ниже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>минус 30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br/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 xml:space="preserve">и не выше 50 </w:t>
      </w:r>
      <w:r w:rsidR="007A18CB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>С</w:t>
      </w:r>
      <w:r w:rsidR="008547A3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13969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 xml:space="preserve"> 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 xml:space="preserve">при относительной влажности воздуха до </w:t>
      </w:r>
      <w:r w:rsidR="00904828">
        <w:rPr>
          <w:rFonts w:eastAsia="Times New Roman"/>
          <w:color w:val="000000"/>
          <w:sz w:val="30"/>
          <w:szCs w:val="30"/>
          <w:lang w:eastAsia="ru-RU"/>
        </w:rPr>
        <w:br/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>95</w:t>
      </w:r>
      <w:r w:rsidR="00F66F81" w:rsidRPr="001B2A95">
        <w:rPr>
          <w:rFonts w:eastAsia="Times New Roman"/>
          <w:color w:val="000000"/>
          <w:sz w:val="30"/>
          <w:szCs w:val="30"/>
          <w:lang w:eastAsia="ru-RU"/>
        </w:rPr>
        <w:t xml:space="preserve"> процентов.</w:t>
      </w:r>
    </w:p>
    <w:p w:rsidR="00903998" w:rsidRPr="001672E3" w:rsidRDefault="00013969" w:rsidP="00DB104A">
      <w:pPr>
        <w:ind w:firstLine="709"/>
        <w:rPr>
          <w:rFonts w:eastAsia="Times New Roman"/>
          <w:sz w:val="30"/>
          <w:szCs w:val="30"/>
          <w:lang w:eastAsia="ru-RU"/>
        </w:rPr>
      </w:pPr>
      <w:r w:rsidRPr="00987A69">
        <w:rPr>
          <w:rFonts w:eastAsia="Times New Roman"/>
          <w:sz w:val="30"/>
          <w:szCs w:val="30"/>
          <w:lang w:eastAsia="ru-RU"/>
        </w:rPr>
        <w:t>10</w:t>
      </w:r>
      <w:r w:rsidR="00DB104A" w:rsidRPr="00987A69">
        <w:rPr>
          <w:rFonts w:eastAsia="Times New Roman"/>
          <w:sz w:val="30"/>
          <w:szCs w:val="30"/>
          <w:lang w:eastAsia="ru-RU"/>
        </w:rPr>
        <w:t>. </w:t>
      </w:r>
      <w:r w:rsidR="00304D1F" w:rsidRPr="00987A69">
        <w:rPr>
          <w:rFonts w:eastAsia="Times New Roman"/>
          <w:sz w:val="30"/>
          <w:szCs w:val="30"/>
          <w:lang w:eastAsia="ru-RU"/>
        </w:rPr>
        <w:t>А</w:t>
      </w:r>
      <w:r w:rsidR="00304D1F" w:rsidRPr="00987A69">
        <w:rPr>
          <w:rFonts w:eastAsia="Times New Roman"/>
          <w:color w:val="000000"/>
          <w:sz w:val="30"/>
          <w:szCs w:val="30"/>
          <w:lang w:eastAsia="ru-RU"/>
        </w:rPr>
        <w:t>ппаратура</w:t>
      </w:r>
      <w:r w:rsidR="00304D1F" w:rsidRPr="00987A69" w:rsidDel="00304D1F">
        <w:rPr>
          <w:rFonts w:eastAsia="Times New Roman"/>
          <w:sz w:val="30"/>
          <w:szCs w:val="30"/>
          <w:lang w:eastAsia="ru-RU"/>
        </w:rPr>
        <w:t xml:space="preserve"> </w:t>
      </w:r>
      <w:r w:rsidR="00934E19" w:rsidRPr="00987A69">
        <w:rPr>
          <w:rFonts w:eastAsia="Times New Roman"/>
          <w:sz w:val="30"/>
          <w:szCs w:val="30"/>
          <w:lang w:eastAsia="ru-RU"/>
        </w:rPr>
        <w:t xml:space="preserve">выполняет </w:t>
      </w:r>
      <w:r w:rsidR="00903998" w:rsidRPr="00987A69">
        <w:rPr>
          <w:rFonts w:eastAsia="Times New Roman"/>
          <w:sz w:val="30"/>
          <w:szCs w:val="30"/>
          <w:lang w:eastAsia="ru-RU"/>
        </w:rPr>
        <w:t>следующие основные функции:</w:t>
      </w:r>
    </w:p>
    <w:p w:rsidR="00903998" w:rsidRPr="001672E3" w:rsidRDefault="00DB104A" w:rsidP="00516408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а) </w:t>
      </w:r>
      <w:r w:rsidR="006B2B09" w:rsidRPr="001672E3">
        <w:rPr>
          <w:rFonts w:eastAsia="Times New Roman"/>
          <w:sz w:val="30"/>
          <w:szCs w:val="30"/>
          <w:lang w:eastAsia="ru-RU"/>
        </w:rPr>
        <w:t>поиск</w:t>
      </w:r>
      <w:r w:rsidR="006B2B09">
        <w:rPr>
          <w:rFonts w:eastAsia="Times New Roman"/>
          <w:sz w:val="30"/>
          <w:szCs w:val="30"/>
          <w:lang w:eastAsia="ru-RU"/>
        </w:rPr>
        <w:t>,</w:t>
      </w:r>
      <w:r w:rsidR="006B2B09" w:rsidRPr="001672E3">
        <w:rPr>
          <w:rFonts w:eastAsia="Times New Roman"/>
          <w:sz w:val="30"/>
          <w:szCs w:val="30"/>
          <w:lang w:eastAsia="ru-RU"/>
        </w:rPr>
        <w:t xml:space="preserve"> </w:t>
      </w:r>
      <w:r w:rsidR="00903998" w:rsidRPr="001672E3">
        <w:rPr>
          <w:rFonts w:eastAsia="Times New Roman"/>
          <w:sz w:val="30"/>
          <w:szCs w:val="30"/>
          <w:lang w:eastAsia="ru-RU"/>
        </w:rPr>
        <w:t>обнаружени</w:t>
      </w:r>
      <w:r w:rsidR="00F66F81">
        <w:rPr>
          <w:rFonts w:eastAsia="Times New Roman"/>
          <w:sz w:val="30"/>
          <w:szCs w:val="30"/>
          <w:lang w:eastAsia="ru-RU"/>
        </w:rPr>
        <w:t>е</w:t>
      </w:r>
      <w:r w:rsidR="00955DBB">
        <w:rPr>
          <w:rFonts w:eastAsia="Times New Roman"/>
          <w:sz w:val="30"/>
          <w:szCs w:val="30"/>
          <w:lang w:eastAsia="ru-RU"/>
        </w:rPr>
        <w:t xml:space="preserve"> и локализаци</w:t>
      </w:r>
      <w:r w:rsidR="006B2B09">
        <w:rPr>
          <w:rFonts w:eastAsia="Times New Roman"/>
          <w:sz w:val="30"/>
          <w:szCs w:val="30"/>
          <w:lang w:eastAsia="ru-RU"/>
        </w:rPr>
        <w:t>я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</w:t>
      </w:r>
      <w:r w:rsidR="002A2018">
        <w:rPr>
          <w:rFonts w:eastAsia="Times New Roman"/>
          <w:sz w:val="30"/>
          <w:szCs w:val="30"/>
          <w:lang w:eastAsia="ru-RU"/>
        </w:rPr>
        <w:t>ЯРМ</w:t>
      </w:r>
      <w:r w:rsidR="00903998" w:rsidRPr="001672E3">
        <w:rPr>
          <w:rFonts w:eastAsia="Times New Roman"/>
          <w:sz w:val="30"/>
          <w:szCs w:val="30"/>
          <w:lang w:eastAsia="ru-RU"/>
        </w:rPr>
        <w:t>, перемещаемых через таможенн</w:t>
      </w:r>
      <w:r w:rsidR="00955DBB">
        <w:rPr>
          <w:rFonts w:eastAsia="Times New Roman"/>
          <w:sz w:val="30"/>
          <w:szCs w:val="30"/>
          <w:lang w:eastAsia="ru-RU"/>
        </w:rPr>
        <w:t>ую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границ</w:t>
      </w:r>
      <w:r w:rsidR="00955DBB">
        <w:rPr>
          <w:rFonts w:eastAsia="Times New Roman"/>
          <w:sz w:val="30"/>
          <w:szCs w:val="30"/>
          <w:lang w:eastAsia="ru-RU"/>
        </w:rPr>
        <w:t>у</w:t>
      </w:r>
      <w:r w:rsidR="003426E8">
        <w:rPr>
          <w:rFonts w:eastAsia="Times New Roman"/>
          <w:sz w:val="30"/>
          <w:szCs w:val="30"/>
          <w:lang w:eastAsia="ru-RU"/>
        </w:rPr>
        <w:t xml:space="preserve"> </w:t>
      </w:r>
      <w:r w:rsidR="002A2018">
        <w:rPr>
          <w:rFonts w:eastAsia="Times New Roman"/>
          <w:sz w:val="30"/>
          <w:szCs w:val="30"/>
          <w:lang w:eastAsia="ru-RU"/>
        </w:rPr>
        <w:t>Союза</w:t>
      </w:r>
      <w:r w:rsidR="00F66F81">
        <w:rPr>
          <w:rFonts w:eastAsia="Times New Roman"/>
          <w:sz w:val="30"/>
          <w:szCs w:val="30"/>
          <w:lang w:eastAsia="ru-RU"/>
        </w:rPr>
        <w:t>,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путем измерения превышения скорости </w:t>
      </w:r>
      <w:r w:rsidR="00F12091" w:rsidRPr="001672E3">
        <w:rPr>
          <w:rFonts w:eastAsia="Times New Roman"/>
          <w:sz w:val="30"/>
          <w:szCs w:val="30"/>
          <w:lang w:eastAsia="ru-RU"/>
        </w:rPr>
        <w:t xml:space="preserve">текущего </w:t>
      </w:r>
      <w:r w:rsidR="00903998" w:rsidRPr="001672E3">
        <w:rPr>
          <w:rFonts w:eastAsia="Times New Roman"/>
          <w:sz w:val="30"/>
          <w:szCs w:val="30"/>
          <w:lang w:eastAsia="ru-RU"/>
        </w:rPr>
        <w:t>счета гамма</w:t>
      </w:r>
      <w:r w:rsidR="00F66F81">
        <w:rPr>
          <w:rFonts w:eastAsia="Times New Roman"/>
          <w:sz w:val="30"/>
          <w:szCs w:val="30"/>
          <w:lang w:eastAsia="ru-RU"/>
        </w:rPr>
        <w:t>-</w:t>
      </w:r>
      <w:r w:rsidR="001131B2" w:rsidRPr="001672E3">
        <w:rPr>
          <w:rFonts w:eastAsia="Times New Roman"/>
          <w:sz w:val="30"/>
          <w:szCs w:val="30"/>
          <w:lang w:eastAsia="ru-RU"/>
        </w:rPr>
        <w:t xml:space="preserve"> и</w:t>
      </w:r>
      <w:r w:rsidR="001D5EA3">
        <w:rPr>
          <w:rFonts w:eastAsia="Times New Roman"/>
          <w:sz w:val="30"/>
          <w:szCs w:val="30"/>
          <w:lang w:eastAsia="ru-RU"/>
        </w:rPr>
        <w:t xml:space="preserve"> 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нейтронного излучения над скоростью счета </w:t>
      </w:r>
      <w:r w:rsidR="001131B2" w:rsidRPr="001672E3">
        <w:rPr>
          <w:rFonts w:eastAsia="Times New Roman"/>
          <w:sz w:val="30"/>
          <w:szCs w:val="30"/>
          <w:lang w:eastAsia="ru-RU"/>
        </w:rPr>
        <w:t>р</w:t>
      </w:r>
      <w:r w:rsidR="00903998" w:rsidRPr="001672E3">
        <w:rPr>
          <w:rFonts w:eastAsia="Times New Roman"/>
          <w:sz w:val="30"/>
          <w:szCs w:val="30"/>
          <w:lang w:eastAsia="ru-RU"/>
        </w:rPr>
        <w:t>адиационного фона;</w:t>
      </w:r>
    </w:p>
    <w:p w:rsidR="00903998" w:rsidRPr="001672E3" w:rsidRDefault="00DB104A" w:rsidP="00516408">
      <w:pPr>
        <w:ind w:firstLine="709"/>
        <w:rPr>
          <w:rFonts w:eastAsia="Times New Roman"/>
          <w:sz w:val="30"/>
          <w:szCs w:val="30"/>
          <w:lang w:eastAsia="ru-RU"/>
        </w:rPr>
      </w:pPr>
      <w:r w:rsidRPr="00694DC2">
        <w:rPr>
          <w:rFonts w:eastAsia="Times New Roman"/>
          <w:sz w:val="30"/>
          <w:szCs w:val="30"/>
          <w:lang w:eastAsia="ru-RU"/>
        </w:rPr>
        <w:t>б) </w:t>
      </w:r>
      <w:r w:rsidR="00D70B7F" w:rsidRPr="00694DC2">
        <w:rPr>
          <w:rFonts w:eastAsia="Times New Roman"/>
          <w:sz w:val="30"/>
          <w:szCs w:val="30"/>
          <w:lang w:eastAsia="ru-RU"/>
        </w:rPr>
        <w:t>измерение</w:t>
      </w:r>
      <w:r w:rsidR="00FF222A">
        <w:rPr>
          <w:rFonts w:eastAsia="Times New Roman"/>
          <w:sz w:val="30"/>
          <w:szCs w:val="30"/>
          <w:lang w:eastAsia="ru-RU"/>
        </w:rPr>
        <w:t xml:space="preserve"> </w:t>
      </w:r>
      <w:r w:rsidR="00196C89" w:rsidRPr="00694DC2">
        <w:rPr>
          <w:rFonts w:eastAsia="Times New Roman"/>
          <w:sz w:val="30"/>
          <w:szCs w:val="30"/>
          <w:lang w:eastAsia="ru-RU"/>
        </w:rPr>
        <w:t>МАЭД</w:t>
      </w:r>
      <w:r w:rsidR="00FF222A">
        <w:rPr>
          <w:rFonts w:eastAsia="Times New Roman"/>
          <w:sz w:val="30"/>
          <w:szCs w:val="30"/>
          <w:lang w:eastAsia="ru-RU"/>
        </w:rPr>
        <w:t xml:space="preserve"> </w:t>
      </w:r>
      <w:r w:rsidR="00F12091" w:rsidRPr="00694DC2">
        <w:rPr>
          <w:rFonts w:eastAsia="Times New Roman"/>
          <w:sz w:val="30"/>
          <w:szCs w:val="30"/>
          <w:lang w:eastAsia="ru-RU"/>
        </w:rPr>
        <w:t>гамма</w:t>
      </w:r>
      <w:r w:rsidR="003713AE" w:rsidRPr="00694DC2">
        <w:rPr>
          <w:rFonts w:eastAsia="Times New Roman"/>
          <w:sz w:val="30"/>
          <w:szCs w:val="30"/>
          <w:lang w:eastAsia="ru-RU"/>
        </w:rPr>
        <w:t>-</w:t>
      </w:r>
      <w:r w:rsidR="00F12091" w:rsidRPr="00694DC2">
        <w:rPr>
          <w:rFonts w:eastAsia="Times New Roman"/>
          <w:sz w:val="30"/>
          <w:szCs w:val="30"/>
          <w:lang w:eastAsia="ru-RU"/>
        </w:rPr>
        <w:t>и</w:t>
      </w:r>
      <w:r w:rsidR="00903998" w:rsidRPr="00694DC2">
        <w:rPr>
          <w:rFonts w:eastAsia="Times New Roman"/>
          <w:sz w:val="30"/>
          <w:szCs w:val="30"/>
          <w:lang w:eastAsia="ru-RU"/>
        </w:rPr>
        <w:t>злучения</w:t>
      </w:r>
      <w:r w:rsidR="00955DBB" w:rsidRPr="00694DC2">
        <w:rPr>
          <w:rFonts w:eastAsia="Times New Roman"/>
          <w:sz w:val="30"/>
          <w:szCs w:val="30"/>
          <w:lang w:eastAsia="ru-RU"/>
        </w:rPr>
        <w:t xml:space="preserve"> иных товаров</w:t>
      </w:r>
      <w:r w:rsidR="003713AE" w:rsidRPr="00694DC2">
        <w:rPr>
          <w:rFonts w:eastAsia="Times New Roman"/>
          <w:sz w:val="30"/>
          <w:szCs w:val="30"/>
          <w:lang w:eastAsia="ru-RU"/>
        </w:rPr>
        <w:t>,</w:t>
      </w:r>
      <w:r w:rsidR="003713AE">
        <w:rPr>
          <w:rFonts w:eastAsia="Times New Roman"/>
          <w:sz w:val="30"/>
          <w:szCs w:val="30"/>
          <w:lang w:eastAsia="ru-RU"/>
        </w:rPr>
        <w:t xml:space="preserve"> перемещаемых</w:t>
      </w:r>
      <w:r w:rsidR="00955DBB" w:rsidRPr="00955DBB">
        <w:rPr>
          <w:rFonts w:eastAsia="Times New Roman"/>
          <w:sz w:val="30"/>
          <w:szCs w:val="30"/>
          <w:lang w:eastAsia="ru-RU"/>
        </w:rPr>
        <w:t xml:space="preserve"> с нарушением радиационных требований</w:t>
      </w:r>
      <w:r w:rsidR="00903998" w:rsidRPr="001672E3">
        <w:rPr>
          <w:rFonts w:eastAsia="Times New Roman"/>
          <w:sz w:val="30"/>
          <w:szCs w:val="30"/>
          <w:lang w:eastAsia="ru-RU"/>
        </w:rPr>
        <w:t>;</w:t>
      </w:r>
    </w:p>
    <w:p w:rsidR="00903998" w:rsidRPr="001672E3" w:rsidRDefault="00DB104A" w:rsidP="00516408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в) </w:t>
      </w:r>
      <w:r w:rsidR="00903998" w:rsidRPr="001672E3">
        <w:rPr>
          <w:rFonts w:eastAsia="Times New Roman"/>
          <w:sz w:val="30"/>
          <w:szCs w:val="30"/>
          <w:lang w:eastAsia="ru-RU"/>
        </w:rPr>
        <w:t>установк</w:t>
      </w:r>
      <w:r w:rsidR="00F66F81">
        <w:rPr>
          <w:rFonts w:eastAsia="Times New Roman"/>
          <w:sz w:val="30"/>
          <w:szCs w:val="30"/>
          <w:lang w:eastAsia="ru-RU"/>
        </w:rPr>
        <w:t>а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порога </w:t>
      </w:r>
      <w:r w:rsidR="00944C97" w:rsidRPr="001672E3">
        <w:rPr>
          <w:rFonts w:eastAsia="Times New Roman"/>
          <w:sz w:val="30"/>
          <w:szCs w:val="30"/>
          <w:lang w:eastAsia="ru-RU"/>
        </w:rPr>
        <w:t xml:space="preserve">срабатывания </w:t>
      </w:r>
      <w:r w:rsidR="00903998" w:rsidRPr="001672E3">
        <w:rPr>
          <w:rFonts w:eastAsia="Times New Roman"/>
          <w:sz w:val="30"/>
          <w:szCs w:val="30"/>
          <w:lang w:eastAsia="ru-RU"/>
        </w:rPr>
        <w:t>(количество среднеквадратичных отклонений текущего гамма</w:t>
      </w:r>
      <w:r w:rsidR="003713AE">
        <w:rPr>
          <w:rFonts w:eastAsia="Times New Roman"/>
          <w:sz w:val="30"/>
          <w:szCs w:val="30"/>
          <w:lang w:eastAsia="ru-RU"/>
        </w:rPr>
        <w:t>-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и нейтронного фона);</w:t>
      </w:r>
    </w:p>
    <w:p w:rsidR="00903998" w:rsidRPr="001672E3" w:rsidRDefault="00DB104A" w:rsidP="00516408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г) </w:t>
      </w:r>
      <w:r w:rsidR="00903998" w:rsidRPr="001672E3">
        <w:rPr>
          <w:rFonts w:eastAsia="Times New Roman"/>
          <w:sz w:val="30"/>
          <w:szCs w:val="30"/>
          <w:lang w:eastAsia="ru-RU"/>
        </w:rPr>
        <w:t>автоматическ</w:t>
      </w:r>
      <w:r w:rsidR="00F66F81">
        <w:rPr>
          <w:rFonts w:eastAsia="Times New Roman"/>
          <w:sz w:val="30"/>
          <w:szCs w:val="30"/>
          <w:lang w:eastAsia="ru-RU"/>
        </w:rPr>
        <w:t>ая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регистраци</w:t>
      </w:r>
      <w:r w:rsidR="00F66F81">
        <w:rPr>
          <w:rFonts w:eastAsia="Times New Roman"/>
          <w:sz w:val="30"/>
          <w:szCs w:val="30"/>
          <w:lang w:eastAsia="ru-RU"/>
        </w:rPr>
        <w:t>я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событий </w:t>
      </w:r>
      <w:r w:rsidR="003713AE">
        <w:rPr>
          <w:rFonts w:eastAsia="Times New Roman"/>
          <w:sz w:val="30"/>
          <w:szCs w:val="30"/>
          <w:lang w:eastAsia="ru-RU"/>
        </w:rPr>
        <w:t>(</w:t>
      </w:r>
      <w:r w:rsidR="00903998" w:rsidRPr="001672E3">
        <w:rPr>
          <w:rFonts w:eastAsia="Times New Roman"/>
          <w:sz w:val="30"/>
          <w:szCs w:val="30"/>
          <w:lang w:eastAsia="ru-RU"/>
        </w:rPr>
        <w:t>с указанием времени и параметров события</w:t>
      </w:r>
      <w:r w:rsidR="003713AE">
        <w:rPr>
          <w:rFonts w:eastAsia="Times New Roman"/>
          <w:sz w:val="30"/>
          <w:szCs w:val="30"/>
          <w:lang w:eastAsia="ru-RU"/>
        </w:rPr>
        <w:t>)</w:t>
      </w:r>
      <w:r w:rsidR="00944C97" w:rsidRPr="001672E3">
        <w:rPr>
          <w:rFonts w:eastAsia="Times New Roman"/>
          <w:sz w:val="30"/>
          <w:szCs w:val="30"/>
          <w:lang w:eastAsia="ru-RU"/>
        </w:rPr>
        <w:t xml:space="preserve">, 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хранение информации и ее </w:t>
      </w:r>
      <w:r w:rsidR="00242A9E">
        <w:rPr>
          <w:rFonts w:eastAsia="Times New Roman"/>
          <w:sz w:val="30"/>
          <w:szCs w:val="30"/>
          <w:lang w:eastAsia="ru-RU"/>
        </w:rPr>
        <w:t>передач</w:t>
      </w:r>
      <w:r w:rsidR="003713AE">
        <w:rPr>
          <w:rFonts w:eastAsia="Times New Roman"/>
          <w:sz w:val="30"/>
          <w:szCs w:val="30"/>
          <w:lang w:eastAsia="ru-RU"/>
        </w:rPr>
        <w:t>а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на компьютер;</w:t>
      </w:r>
    </w:p>
    <w:p w:rsidR="00903998" w:rsidRDefault="00DB104A" w:rsidP="00516408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д) автоматическ</w:t>
      </w:r>
      <w:r w:rsidR="00F66F81">
        <w:rPr>
          <w:rFonts w:eastAsia="Times New Roman"/>
          <w:sz w:val="30"/>
          <w:szCs w:val="30"/>
          <w:lang w:eastAsia="ru-RU"/>
        </w:rPr>
        <w:t>ий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контрол</w:t>
      </w:r>
      <w:r w:rsidR="00F66F81">
        <w:rPr>
          <w:rFonts w:eastAsia="Times New Roman"/>
          <w:sz w:val="30"/>
          <w:szCs w:val="30"/>
          <w:lang w:eastAsia="ru-RU"/>
        </w:rPr>
        <w:t>ь</w:t>
      </w:r>
      <w:r w:rsidR="00903998" w:rsidRPr="001672E3">
        <w:rPr>
          <w:rFonts w:eastAsia="Times New Roman"/>
          <w:sz w:val="30"/>
          <w:szCs w:val="30"/>
          <w:lang w:eastAsia="ru-RU"/>
        </w:rPr>
        <w:t xml:space="preserve"> работоспособности </w:t>
      </w:r>
      <w:r w:rsidR="00304D1F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7E4F40">
        <w:rPr>
          <w:rFonts w:eastAsia="Times New Roman"/>
          <w:sz w:val="30"/>
          <w:szCs w:val="30"/>
          <w:lang w:eastAsia="ru-RU"/>
        </w:rPr>
        <w:t>.</w:t>
      </w:r>
    </w:p>
    <w:p w:rsidR="00C41D9B" w:rsidRDefault="00013969" w:rsidP="0067708C">
      <w:pPr>
        <w:spacing w:before="240" w:after="240" w:line="240" w:lineRule="auto"/>
        <w:ind w:firstLine="0"/>
        <w:jc w:val="center"/>
        <w:rPr>
          <w:rFonts w:eastAsia="Times New Roman"/>
          <w:color w:val="000000"/>
          <w:sz w:val="30"/>
          <w:szCs w:val="30"/>
          <w:lang w:eastAsia="ru-RU"/>
        </w:rPr>
      </w:pPr>
      <w:r w:rsidRPr="00013969">
        <w:rPr>
          <w:rFonts w:eastAsia="Times New Roman"/>
          <w:color w:val="000000"/>
          <w:sz w:val="30"/>
          <w:szCs w:val="30"/>
          <w:lang w:eastAsia="ru-RU"/>
        </w:rPr>
        <w:t>I</w:t>
      </w:r>
      <w:r w:rsidR="00DA4271">
        <w:rPr>
          <w:rFonts w:eastAsia="Times New Roman"/>
          <w:color w:val="000000"/>
          <w:sz w:val="30"/>
          <w:szCs w:val="30"/>
          <w:lang w:val="en-US" w:eastAsia="ru-RU"/>
        </w:rPr>
        <w:t>V</w:t>
      </w:r>
      <w:r w:rsidRPr="00013969">
        <w:rPr>
          <w:rFonts w:eastAsia="Times New Roman"/>
          <w:color w:val="000000"/>
          <w:sz w:val="30"/>
          <w:szCs w:val="30"/>
          <w:lang w:eastAsia="ru-RU"/>
        </w:rPr>
        <w:t>.</w:t>
      </w:r>
      <w:r w:rsidR="00516408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А</w:t>
      </w:r>
      <w:r w:rsidR="003426E8" w:rsidRPr="00EA6F4F">
        <w:rPr>
          <w:rFonts w:eastAsia="Times New Roman"/>
          <w:color w:val="000000"/>
          <w:sz w:val="30"/>
          <w:szCs w:val="30"/>
          <w:lang w:eastAsia="ru-RU"/>
        </w:rPr>
        <w:t>ппаратур</w:t>
      </w:r>
      <w:r>
        <w:rPr>
          <w:rFonts w:eastAsia="Times New Roman"/>
          <w:color w:val="000000"/>
          <w:sz w:val="30"/>
          <w:szCs w:val="30"/>
          <w:lang w:eastAsia="ru-RU"/>
        </w:rPr>
        <w:t>а</w:t>
      </w:r>
      <w:r w:rsidR="003426E8" w:rsidRPr="00EA6F4F">
        <w:rPr>
          <w:rFonts w:eastAsia="Times New Roman"/>
          <w:color w:val="000000"/>
          <w:sz w:val="30"/>
          <w:szCs w:val="30"/>
          <w:lang w:eastAsia="ru-RU"/>
        </w:rPr>
        <w:t xml:space="preserve"> идентификации ЯРМ</w:t>
      </w:r>
    </w:p>
    <w:p w:rsidR="002A2018" w:rsidRDefault="00013969" w:rsidP="000D6EF5">
      <w:pPr>
        <w:tabs>
          <w:tab w:val="num" w:pos="0"/>
        </w:tabs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</w:t>
      </w:r>
      <w:r w:rsidR="00EA6F4F">
        <w:rPr>
          <w:rFonts w:eastAsia="Times New Roman"/>
          <w:color w:val="000000"/>
          <w:sz w:val="30"/>
          <w:szCs w:val="30"/>
          <w:lang w:eastAsia="ru-RU"/>
        </w:rPr>
        <w:t>1. </w:t>
      </w:r>
      <w:r w:rsidR="00955DBB">
        <w:rPr>
          <w:rFonts w:eastAsia="Times New Roman"/>
          <w:color w:val="000000"/>
          <w:sz w:val="30"/>
          <w:szCs w:val="30"/>
          <w:lang w:eastAsia="ru-RU"/>
        </w:rPr>
        <w:t xml:space="preserve">Аппаратура идентификации </w:t>
      </w:r>
      <w:r w:rsidR="002D3E63" w:rsidRPr="001672E3">
        <w:rPr>
          <w:rFonts w:eastAsia="Times New Roman"/>
          <w:color w:val="000000"/>
          <w:sz w:val="30"/>
          <w:szCs w:val="30"/>
          <w:lang w:eastAsia="ru-RU"/>
        </w:rPr>
        <w:t>ЯРМ</w:t>
      </w:r>
      <w:r w:rsidR="003713AE">
        <w:rPr>
          <w:rFonts w:eastAsia="Times New Roman"/>
          <w:color w:val="000000"/>
          <w:sz w:val="30"/>
          <w:szCs w:val="30"/>
          <w:lang w:eastAsia="ru-RU"/>
        </w:rPr>
        <w:t xml:space="preserve"> (далее в настоящем </w:t>
      </w:r>
      <w:r w:rsidR="003713AE">
        <w:rPr>
          <w:rFonts w:eastAsia="Times New Roman"/>
          <w:color w:val="000000"/>
          <w:sz w:val="30"/>
          <w:szCs w:val="30"/>
          <w:lang w:eastAsia="ru-RU"/>
        </w:rPr>
        <w:br/>
        <w:t xml:space="preserve">разделе – </w:t>
      </w:r>
      <w:r w:rsidR="003713AE" w:rsidRPr="007F039D">
        <w:rPr>
          <w:rFonts w:eastAsia="Times New Roman"/>
          <w:color w:val="000000"/>
          <w:sz w:val="30"/>
          <w:szCs w:val="30"/>
          <w:lang w:eastAsia="ru-RU"/>
        </w:rPr>
        <w:t>аппаратура</w:t>
      </w:r>
      <w:r w:rsidR="003713AE">
        <w:rPr>
          <w:rFonts w:eastAsia="Times New Roman"/>
          <w:color w:val="000000"/>
          <w:sz w:val="30"/>
          <w:szCs w:val="30"/>
          <w:lang w:eastAsia="ru-RU"/>
        </w:rPr>
        <w:t xml:space="preserve">) </w:t>
      </w:r>
      <w:r w:rsidR="00EA6F4F">
        <w:rPr>
          <w:rFonts w:eastAsia="Times New Roman"/>
          <w:color w:val="000000"/>
          <w:sz w:val="30"/>
          <w:szCs w:val="30"/>
          <w:lang w:eastAsia="ru-RU"/>
        </w:rPr>
        <w:t>предназначена для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53CEB">
        <w:rPr>
          <w:rFonts w:eastAsia="Times New Roman"/>
          <w:color w:val="000000"/>
          <w:sz w:val="30"/>
          <w:szCs w:val="30"/>
          <w:lang w:eastAsia="ru-RU"/>
        </w:rPr>
        <w:t xml:space="preserve">комплексного 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>поиск</w:t>
      </w:r>
      <w:r w:rsidR="00EA6F4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>обнаружени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>я,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 локализаци</w:t>
      </w:r>
      <w:r w:rsidR="00EA6F4F" w:rsidRPr="001B2A95">
        <w:rPr>
          <w:rFonts w:eastAsia="Times New Roman"/>
          <w:color w:val="000000"/>
          <w:sz w:val="30"/>
          <w:szCs w:val="30"/>
          <w:lang w:eastAsia="ru-RU"/>
        </w:rPr>
        <w:t>и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 xml:space="preserve">и идентификации </w:t>
      </w:r>
      <w:r w:rsidR="002A2018" w:rsidRPr="001B2A95">
        <w:rPr>
          <w:rFonts w:eastAsia="Times New Roman"/>
          <w:color w:val="000000"/>
          <w:sz w:val="30"/>
          <w:szCs w:val="30"/>
          <w:lang w:eastAsia="ru-RU"/>
        </w:rPr>
        <w:t>ЯРМ</w:t>
      </w:r>
      <w:r w:rsidR="00EA6F4F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53CEB" w:rsidRPr="001B2A95">
        <w:rPr>
          <w:rFonts w:eastAsia="Times New Roman"/>
          <w:color w:val="000000"/>
          <w:sz w:val="30"/>
          <w:szCs w:val="30"/>
          <w:lang w:eastAsia="ru-RU"/>
        </w:rPr>
        <w:t>и товаров</w:t>
      </w:r>
      <w:r w:rsidR="003713AE" w:rsidRPr="001B2A95">
        <w:rPr>
          <w:rFonts w:eastAsia="Times New Roman"/>
          <w:color w:val="000000"/>
          <w:sz w:val="30"/>
          <w:szCs w:val="30"/>
          <w:lang w:eastAsia="ru-RU"/>
        </w:rPr>
        <w:t>,</w:t>
      </w:r>
      <w:r w:rsidR="003713AE">
        <w:rPr>
          <w:rFonts w:eastAsia="Times New Roman"/>
          <w:color w:val="000000"/>
          <w:sz w:val="30"/>
          <w:szCs w:val="30"/>
          <w:lang w:eastAsia="ru-RU"/>
        </w:rPr>
        <w:t xml:space="preserve"> перемещаемых</w:t>
      </w:r>
      <w:r w:rsidR="00753CEB" w:rsidRPr="00753CEB">
        <w:rPr>
          <w:rFonts w:eastAsia="Times New Roman"/>
          <w:color w:val="000000"/>
          <w:sz w:val="30"/>
          <w:szCs w:val="30"/>
          <w:lang w:eastAsia="ru-RU"/>
        </w:rPr>
        <w:t xml:space="preserve"> с нарушением радиационных требований</w:t>
      </w:r>
      <w:r w:rsidR="00753CE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A6F4F">
        <w:rPr>
          <w:rFonts w:eastAsia="Times New Roman"/>
          <w:color w:val="000000"/>
          <w:sz w:val="30"/>
          <w:szCs w:val="30"/>
          <w:lang w:eastAsia="ru-RU"/>
        </w:rPr>
        <w:t>по гамма</w:t>
      </w:r>
      <w:r w:rsidR="003713AE">
        <w:rPr>
          <w:rFonts w:eastAsia="Times New Roman"/>
          <w:color w:val="000000"/>
          <w:sz w:val="30"/>
          <w:szCs w:val="30"/>
          <w:lang w:eastAsia="ru-RU"/>
        </w:rPr>
        <w:t>-</w:t>
      </w:r>
      <w:r w:rsidR="00EA6F4F">
        <w:rPr>
          <w:rFonts w:eastAsia="Times New Roman"/>
          <w:color w:val="000000"/>
          <w:sz w:val="30"/>
          <w:szCs w:val="30"/>
          <w:lang w:eastAsia="ru-RU"/>
        </w:rPr>
        <w:t xml:space="preserve">, нейтронному, </w:t>
      </w:r>
      <w:r w:rsidR="00EA6F4F" w:rsidRPr="00694DC2">
        <w:rPr>
          <w:rFonts w:eastAsia="Times New Roman"/>
          <w:color w:val="000000"/>
          <w:sz w:val="30"/>
          <w:szCs w:val="30"/>
          <w:lang w:eastAsia="ru-RU"/>
        </w:rPr>
        <w:t>альфа</w:t>
      </w:r>
      <w:r w:rsidR="003713AE" w:rsidRPr="00694DC2">
        <w:rPr>
          <w:rFonts w:eastAsia="Times New Roman"/>
          <w:color w:val="000000"/>
          <w:sz w:val="30"/>
          <w:szCs w:val="30"/>
          <w:lang w:eastAsia="ru-RU"/>
        </w:rPr>
        <w:t>-</w:t>
      </w:r>
      <w:r w:rsidR="00EA6F4F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 бета</w:t>
      </w:r>
      <w:r w:rsidR="003713AE" w:rsidRPr="00694DC2">
        <w:rPr>
          <w:rFonts w:eastAsia="Times New Roman"/>
          <w:color w:val="000000"/>
          <w:sz w:val="30"/>
          <w:szCs w:val="30"/>
          <w:lang w:eastAsia="ru-RU"/>
        </w:rPr>
        <w:t>-</w:t>
      </w:r>
      <w:r w:rsidR="00EA6F4F" w:rsidRPr="00694DC2">
        <w:rPr>
          <w:rFonts w:eastAsia="Times New Roman"/>
          <w:color w:val="000000"/>
          <w:sz w:val="30"/>
          <w:szCs w:val="30"/>
          <w:lang w:eastAsia="ru-RU"/>
        </w:rPr>
        <w:t>излучени</w:t>
      </w:r>
      <w:r w:rsidR="003713AE" w:rsidRPr="00694DC2">
        <w:rPr>
          <w:rFonts w:eastAsia="Times New Roman"/>
          <w:color w:val="000000"/>
          <w:sz w:val="30"/>
          <w:szCs w:val="30"/>
          <w:lang w:eastAsia="ru-RU"/>
        </w:rPr>
        <w:t>ю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r w:rsidR="00CB0492" w:rsidRPr="00694DC2">
        <w:rPr>
          <w:rFonts w:eastAsia="Times New Roman"/>
          <w:color w:val="000000"/>
          <w:sz w:val="30"/>
          <w:szCs w:val="30"/>
          <w:lang w:eastAsia="ru-RU"/>
        </w:rPr>
        <w:t xml:space="preserve">а также </w:t>
      </w:r>
      <w:r w:rsidR="002E4AE9" w:rsidRPr="00694DC2">
        <w:rPr>
          <w:rFonts w:eastAsia="Times New Roman"/>
          <w:color w:val="000000"/>
          <w:sz w:val="30"/>
          <w:szCs w:val="30"/>
          <w:lang w:eastAsia="ru-RU"/>
        </w:rPr>
        <w:t xml:space="preserve">для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измерени</w:t>
      </w:r>
      <w:r w:rsidR="00EA6F4F" w:rsidRPr="00694DC2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lastRenderedPageBreak/>
        <w:t xml:space="preserve">мощности </w:t>
      </w:r>
      <w:r w:rsidR="00196C89" w:rsidRPr="00694DC2">
        <w:rPr>
          <w:rFonts w:eastAsia="Times New Roman"/>
          <w:color w:val="000000"/>
          <w:sz w:val="30"/>
          <w:szCs w:val="30"/>
          <w:lang w:eastAsia="ru-RU"/>
        </w:rPr>
        <w:t>экспозиционной</w:t>
      </w:r>
      <w:r w:rsidR="00FF222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дозы</w:t>
      </w:r>
      <w:r w:rsidR="00FF222A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гамма</w:t>
      </w:r>
      <w:r w:rsidR="002E4AE9" w:rsidRPr="00694DC2">
        <w:rPr>
          <w:rFonts w:eastAsia="Times New Roman"/>
          <w:color w:val="000000"/>
          <w:sz w:val="30"/>
          <w:szCs w:val="30"/>
          <w:lang w:eastAsia="ru-RU"/>
        </w:rPr>
        <w:t>-</w:t>
      </w:r>
      <w:r w:rsidR="00EA6F4F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 нейтронного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излучения,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53CEB">
        <w:rPr>
          <w:rFonts w:eastAsia="Times New Roman"/>
          <w:color w:val="000000"/>
          <w:sz w:val="30"/>
          <w:szCs w:val="30"/>
          <w:lang w:eastAsia="ru-RU"/>
        </w:rPr>
        <w:t xml:space="preserve">измерения 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>плотност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и</w:t>
      </w:r>
      <w:r w:rsidR="00196C89">
        <w:rPr>
          <w:rFonts w:eastAsia="Times New Roman"/>
          <w:color w:val="000000"/>
          <w:sz w:val="30"/>
          <w:szCs w:val="30"/>
          <w:lang w:eastAsia="ru-RU"/>
        </w:rPr>
        <w:t> 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>потоков</w:t>
      </w:r>
      <w:r w:rsidR="00196C89">
        <w:rPr>
          <w:rFonts w:eastAsia="Times New Roman"/>
          <w:color w:val="000000"/>
          <w:sz w:val="30"/>
          <w:szCs w:val="30"/>
          <w:lang w:eastAsia="ru-RU"/>
        </w:rPr>
        <w:t> 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>альфа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- и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 бета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-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излучений. </w:t>
      </w:r>
    </w:p>
    <w:p w:rsidR="00934E19" w:rsidRPr="00976ED3" w:rsidRDefault="00013969" w:rsidP="00862F5E">
      <w:pPr>
        <w:tabs>
          <w:tab w:val="num" w:pos="0"/>
        </w:tabs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12</w:t>
      </w:r>
      <w:r w:rsidR="00E24C22" w:rsidRPr="001B2A95">
        <w:rPr>
          <w:rFonts w:eastAsia="Times New Roman"/>
          <w:color w:val="000000"/>
          <w:sz w:val="30"/>
          <w:szCs w:val="30"/>
          <w:lang w:eastAsia="ru-RU"/>
        </w:rPr>
        <w:t>.</w:t>
      </w:r>
      <w:r w:rsidR="00341323" w:rsidRPr="001B2A95">
        <w:rPr>
          <w:rFonts w:eastAsia="Times New Roman"/>
          <w:color w:val="000000"/>
          <w:sz w:val="30"/>
          <w:szCs w:val="30"/>
          <w:lang w:eastAsia="ru-RU"/>
        </w:rPr>
        <w:t> </w:t>
      </w:r>
      <w:r w:rsidR="001013ED" w:rsidRPr="001013ED">
        <w:rPr>
          <w:rFonts w:eastAsia="Times New Roman"/>
          <w:color w:val="000000"/>
          <w:sz w:val="30"/>
          <w:szCs w:val="30"/>
          <w:lang w:eastAsia="ru-RU"/>
        </w:rPr>
        <w:t>Параметрами аппаратуры являются</w:t>
      </w:r>
      <w:r w:rsidR="00934E19" w:rsidRPr="001B2A95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F91E88" w:rsidRDefault="00013969" w:rsidP="00516408">
      <w:pPr>
        <w:tabs>
          <w:tab w:val="num" w:pos="0"/>
        </w:tabs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</w:t>
      </w:r>
      <w:r w:rsidR="005672E0">
        <w:rPr>
          <w:rFonts w:eastAsia="Times New Roman"/>
          <w:color w:val="000000"/>
          <w:sz w:val="30"/>
          <w:szCs w:val="30"/>
          <w:lang w:eastAsia="ru-RU"/>
        </w:rPr>
        <w:t> </w:t>
      </w:r>
      <w:r w:rsidR="00C41D9B" w:rsidRPr="001672E3">
        <w:rPr>
          <w:rFonts w:eastAsia="Times New Roman"/>
          <w:color w:val="000000"/>
          <w:sz w:val="30"/>
          <w:szCs w:val="30"/>
          <w:lang w:eastAsia="ru-RU"/>
        </w:rPr>
        <w:t xml:space="preserve">характеристики </w:t>
      </w:r>
      <w:r w:rsidR="00971028">
        <w:rPr>
          <w:rFonts w:eastAsia="Times New Roman"/>
          <w:color w:val="000000"/>
          <w:sz w:val="30"/>
          <w:szCs w:val="30"/>
          <w:lang w:eastAsia="ru-RU"/>
        </w:rPr>
        <w:t xml:space="preserve">не хуже </w:t>
      </w:r>
      <w:r w:rsidR="00F91E88">
        <w:rPr>
          <w:rFonts w:eastAsia="Times New Roman"/>
          <w:color w:val="000000"/>
          <w:sz w:val="30"/>
          <w:szCs w:val="30"/>
          <w:lang w:eastAsia="ru-RU"/>
        </w:rPr>
        <w:t xml:space="preserve">значений, 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 xml:space="preserve">указанных </w:t>
      </w:r>
      <w:r w:rsidR="00F91E88">
        <w:rPr>
          <w:rFonts w:eastAsia="Times New Roman"/>
          <w:color w:val="000000"/>
          <w:sz w:val="30"/>
          <w:szCs w:val="30"/>
          <w:lang w:eastAsia="ru-RU"/>
        </w:rPr>
        <w:t xml:space="preserve">в таблице </w:t>
      </w:r>
      <w:r w:rsidR="00562A84">
        <w:rPr>
          <w:rFonts w:eastAsia="Times New Roman"/>
          <w:color w:val="000000"/>
          <w:sz w:val="30"/>
          <w:szCs w:val="30"/>
          <w:lang w:eastAsia="ru-RU"/>
        </w:rPr>
        <w:t>5</w:t>
      </w:r>
      <w:r w:rsidR="00F91E88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F91E88" w:rsidRPr="001672E3" w:rsidRDefault="00F91E88" w:rsidP="00C75579">
      <w:pPr>
        <w:spacing w:after="120" w:line="240" w:lineRule="auto"/>
        <w:ind w:firstLine="839"/>
        <w:jc w:val="righ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Таблица </w:t>
      </w:r>
      <w:r w:rsidR="00562A84">
        <w:rPr>
          <w:rFonts w:eastAsia="Times New Roman"/>
          <w:color w:val="000000"/>
          <w:sz w:val="30"/>
          <w:szCs w:val="30"/>
          <w:lang w:eastAsia="ru-RU"/>
        </w:rPr>
        <w:t>5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1700"/>
        <w:gridCol w:w="1984"/>
        <w:gridCol w:w="1985"/>
      </w:tblGrid>
      <w:tr w:rsidR="00C41D9B" w:rsidRPr="008816EE" w:rsidTr="000D6EF5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D55FEB" w:rsidP="008816EE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ид</w:t>
            </w:r>
          </w:p>
          <w:p w:rsidR="007C67C8" w:rsidRPr="00C75579" w:rsidRDefault="00193C8F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злучения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D55FEB" w:rsidP="008816EE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змеряемая</w:t>
            </w:r>
          </w:p>
          <w:p w:rsidR="00C41D9B" w:rsidRPr="00C75579" w:rsidRDefault="00C41D9B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величина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D55FEB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иапазон</w:t>
            </w:r>
          </w:p>
          <w:p w:rsidR="00C41D9B" w:rsidRPr="00C75579" w:rsidRDefault="00C41D9B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измерени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D55FEB" w:rsidP="008816EE">
            <w:pPr>
              <w:spacing w:line="240" w:lineRule="auto"/>
              <w:ind w:right="-108" w:hanging="86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нергетический</w:t>
            </w:r>
          </w:p>
          <w:p w:rsidR="00C41D9B" w:rsidRPr="00C75579" w:rsidRDefault="00C41D9B" w:rsidP="008816EE">
            <w:pPr>
              <w:spacing w:line="240" w:lineRule="auto"/>
              <w:ind w:right="-108" w:hanging="86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диапазон</w:t>
            </w:r>
          </w:p>
          <w:p w:rsidR="00C41D9B" w:rsidRPr="00C75579" w:rsidRDefault="00C41D9B" w:rsidP="001013ED">
            <w:pPr>
              <w:spacing w:line="240" w:lineRule="auto"/>
              <w:ind w:right="-108" w:hanging="86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излучения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9B" w:rsidRPr="00C75579" w:rsidRDefault="00D55FEB" w:rsidP="008816EE">
            <w:pPr>
              <w:spacing w:line="240" w:lineRule="auto"/>
              <w:ind w:left="-146" w:right="-91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сновная</w:t>
            </w:r>
          </w:p>
          <w:p w:rsidR="00C41D9B" w:rsidRPr="00C75579" w:rsidRDefault="00AA3D6D" w:rsidP="008816EE">
            <w:pPr>
              <w:spacing w:line="240" w:lineRule="auto"/>
              <w:ind w:hanging="146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огрешность</w:t>
            </w:r>
          </w:p>
          <w:p w:rsidR="00AA3D6D" w:rsidRPr="00C75579" w:rsidRDefault="00AA3D6D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измерения</w:t>
            </w:r>
          </w:p>
          <w:p w:rsidR="00C41D9B" w:rsidRPr="00C75579" w:rsidRDefault="00C41D9B" w:rsidP="00881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(%)</w:t>
            </w:r>
          </w:p>
        </w:tc>
      </w:tr>
      <w:tr w:rsidR="001672E3" w:rsidRPr="00C102CA" w:rsidTr="000D6EF5">
        <w:trPr>
          <w:cantSplit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672E3" w:rsidRPr="000D6EF5" w:rsidRDefault="001672E3" w:rsidP="00AC0888">
            <w:pPr>
              <w:keepNext/>
              <w:spacing w:line="240" w:lineRule="auto"/>
              <w:ind w:firstLine="0"/>
              <w:outlineLvl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672E3" w:rsidRPr="000D6EF5" w:rsidRDefault="001672E3" w:rsidP="00C41D9B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672E3" w:rsidRPr="000D6EF5" w:rsidRDefault="001672E3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672E3" w:rsidRPr="000D6EF5" w:rsidRDefault="001672E3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C67C8" w:rsidRPr="000D6EF5" w:rsidRDefault="007C67C8" w:rsidP="00C41D9B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1D9B" w:rsidRPr="008816EE" w:rsidTr="000D6EF5">
        <w:trPr>
          <w:cantSplit/>
        </w:trPr>
        <w:tc>
          <w:tcPr>
            <w:tcW w:w="1560" w:type="dxa"/>
          </w:tcPr>
          <w:p w:rsidR="00C41D9B" w:rsidRPr="00C75579" w:rsidRDefault="00C41D9B" w:rsidP="00AC0888">
            <w:pPr>
              <w:spacing w:after="120" w:line="240" w:lineRule="auto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Альфа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-излучение</w:t>
            </w:r>
          </w:p>
        </w:tc>
        <w:tc>
          <w:tcPr>
            <w:tcW w:w="2410" w:type="dxa"/>
          </w:tcPr>
          <w:p w:rsidR="00C41D9B" w:rsidRPr="00C75579" w:rsidRDefault="00193C8F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лотность потока</w:t>
            </w:r>
          </w:p>
          <w:p w:rsidR="00AA3D6D" w:rsidRPr="00C75579" w:rsidRDefault="00C41D9B" w:rsidP="00C663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(смˉ²мин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ˉ¹)</w:t>
            </w:r>
          </w:p>
        </w:tc>
        <w:tc>
          <w:tcPr>
            <w:tcW w:w="1700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×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C75579">
              <w:rPr>
                <w:rFonts w:eastAsia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1984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="001013ED" w:rsidRP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МэВ</w:t>
            </w:r>
          </w:p>
        </w:tc>
        <w:tc>
          <w:tcPr>
            <w:tcW w:w="1985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±</w:t>
            </w:r>
            <w:r w:rsid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7C67C8" w:rsidRPr="006B741B" w:rsidTr="000D6EF5">
        <w:trPr>
          <w:cantSplit/>
        </w:trPr>
        <w:tc>
          <w:tcPr>
            <w:tcW w:w="1560" w:type="dxa"/>
            <w:vAlign w:val="center"/>
          </w:tcPr>
          <w:p w:rsidR="007C67C8" w:rsidRPr="000D6EF5" w:rsidRDefault="007C67C8" w:rsidP="00AC0888">
            <w:pPr>
              <w:keepNext/>
              <w:spacing w:line="240" w:lineRule="auto"/>
              <w:ind w:left="-108" w:firstLine="0"/>
              <w:outlineLvl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67C8" w:rsidRPr="000D6EF5" w:rsidRDefault="007C67C8" w:rsidP="007B5EDF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7C67C8" w:rsidRPr="000D6EF5" w:rsidRDefault="007C67C8" w:rsidP="007B5ED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C67C8" w:rsidRPr="000D6EF5" w:rsidRDefault="007C67C8" w:rsidP="007B5ED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C67C8" w:rsidRPr="000D6EF5" w:rsidRDefault="007C67C8" w:rsidP="007B5ED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1D9B" w:rsidRPr="008816EE" w:rsidTr="000D6EF5">
        <w:trPr>
          <w:cantSplit/>
        </w:trPr>
        <w:tc>
          <w:tcPr>
            <w:tcW w:w="1560" w:type="dxa"/>
          </w:tcPr>
          <w:p w:rsidR="00C41D9B" w:rsidRDefault="00C41D9B" w:rsidP="00AC0888">
            <w:pPr>
              <w:spacing w:after="120" w:line="240" w:lineRule="auto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Бета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излучение</w:t>
            </w:r>
          </w:p>
          <w:p w:rsidR="00AC0888" w:rsidRPr="00C75579" w:rsidRDefault="00AC0888" w:rsidP="00AC0888">
            <w:pPr>
              <w:spacing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C41D9B" w:rsidRPr="00C75579" w:rsidRDefault="00193C8F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лотность</w:t>
            </w:r>
            <w:r w:rsidR="00C41D9B" w:rsidRPr="00C7557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потока (смˉ²мин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ˉ¹)</w:t>
            </w:r>
          </w:p>
          <w:p w:rsidR="00AA3D6D" w:rsidRPr="00C75579" w:rsidRDefault="00AA3D6D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>×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C75579">
              <w:rPr>
                <w:rFonts w:eastAsia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1984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0,3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="001013ED" w:rsidRP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МэВ</w:t>
            </w:r>
          </w:p>
        </w:tc>
        <w:tc>
          <w:tcPr>
            <w:tcW w:w="1985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±</w:t>
            </w:r>
            <w:r w:rsid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C41D9B" w:rsidRPr="008816EE" w:rsidTr="000D6EF5">
        <w:trPr>
          <w:cantSplit/>
          <w:trHeight w:val="547"/>
        </w:trPr>
        <w:tc>
          <w:tcPr>
            <w:tcW w:w="1560" w:type="dxa"/>
          </w:tcPr>
          <w:p w:rsidR="00C41D9B" w:rsidRDefault="00C41D9B" w:rsidP="00AC0888">
            <w:pPr>
              <w:spacing w:after="120" w:line="240" w:lineRule="auto"/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Гамм</w:t>
            </w:r>
            <w:r w:rsidR="00CB049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излучение</w:t>
            </w:r>
          </w:p>
          <w:p w:rsidR="00AC0888" w:rsidRPr="00C75579" w:rsidRDefault="00AC0888" w:rsidP="00AC0888">
            <w:pPr>
              <w:spacing w:after="120"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C41D9B" w:rsidRPr="00C75579" w:rsidRDefault="00AC0888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мощност</w:t>
            </w:r>
            <w:r w:rsidR="000B4A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экспозиционной дозы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(мкЗв</w:t>
            </w:r>
            <w:r w:rsidR="00CB0FC3" w:rsidRP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ч)</w:t>
            </w:r>
          </w:p>
          <w:p w:rsidR="00AA3D6D" w:rsidRPr="00C75579" w:rsidRDefault="00AA3D6D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0,1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84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0,05</w:t>
            </w:r>
            <w:r w:rsidR="00A20C6C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 –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="001013ED" w:rsidRP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МэВ</w:t>
            </w:r>
          </w:p>
        </w:tc>
        <w:tc>
          <w:tcPr>
            <w:tcW w:w="1985" w:type="dxa"/>
          </w:tcPr>
          <w:p w:rsidR="00C41D9B" w:rsidRPr="00C75579" w:rsidRDefault="00C41D9B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±</w:t>
            </w:r>
            <w:r w:rsidR="00AC088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C41D9B" w:rsidRPr="008816EE" w:rsidTr="000D6EF5">
        <w:trPr>
          <w:cantSplit/>
        </w:trPr>
        <w:tc>
          <w:tcPr>
            <w:tcW w:w="1560" w:type="dxa"/>
          </w:tcPr>
          <w:p w:rsidR="00C41D9B" w:rsidRPr="00C75579" w:rsidRDefault="00C41D9B" w:rsidP="00AC0888">
            <w:pPr>
              <w:spacing w:after="120" w:line="240" w:lineRule="auto"/>
              <w:ind w:right="-108"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Нейтронное</w:t>
            </w:r>
            <w:r w:rsidR="008816E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излучение</w:t>
            </w:r>
          </w:p>
        </w:tc>
        <w:tc>
          <w:tcPr>
            <w:tcW w:w="2410" w:type="dxa"/>
          </w:tcPr>
          <w:p w:rsidR="00C41D9B" w:rsidRPr="00C75579" w:rsidRDefault="008816EE" w:rsidP="00AC0888">
            <w:pPr>
              <w:spacing w:after="120" w:line="240" w:lineRule="auto"/>
              <w:ind w:left="-10" w:right="-164" w:firstLine="10"/>
              <w:jc w:val="center"/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увствительность прибора к нейтронному</w:t>
            </w:r>
            <w:r w:rsidR="00AA3D6D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злучению</w:t>
            </w:r>
            <w:r w:rsidR="00A20C6C" w:rsidRPr="00C7557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(имп.</w:t>
            </w:r>
            <w:r w:rsidR="00CB0FC3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/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см²)</w:t>
            </w:r>
          </w:p>
        </w:tc>
        <w:tc>
          <w:tcPr>
            <w:tcW w:w="1700" w:type="dxa"/>
          </w:tcPr>
          <w:p w:rsidR="00F91E88" w:rsidRPr="00C75579" w:rsidRDefault="00AA3D6D" w:rsidP="00AC0888">
            <w:pPr>
              <w:spacing w:line="240" w:lineRule="auto"/>
              <w:ind w:left="33" w:right="-130" w:hanging="3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</w:t>
            </w:r>
            <w:r w:rsidR="00C41D9B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 менее 1</w:t>
            </w:r>
          </w:p>
          <w:p w:rsidR="00C41D9B" w:rsidRPr="00C75579" w:rsidRDefault="0081267B" w:rsidP="00AC0888">
            <w:pPr>
              <w:spacing w:line="240" w:lineRule="auto"/>
              <w:ind w:left="33" w:right="-130" w:hanging="33"/>
              <w:jc w:val="center"/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замедли</w:t>
            </w:r>
            <w:r w:rsidR="00A20C6C"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7557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1984" w:type="dxa"/>
          </w:tcPr>
          <w:p w:rsidR="00C41D9B" w:rsidRPr="00C75579" w:rsidRDefault="00C41D9B" w:rsidP="001013E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</w:t>
            </w:r>
            <w:r w:rsidR="00347113"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 w:rsidR="00A86B63"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</w:t>
            </w:r>
            <w:r w:rsidR="00A20C6C"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0482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эВ </w:t>
            </w:r>
            <w:r w:rsidR="00A20C6C"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26117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</w:t>
            </w:r>
            <w:r w:rsid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="001013ED" w:rsidRPr="001013E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МэВ</w:t>
            </w:r>
          </w:p>
        </w:tc>
        <w:tc>
          <w:tcPr>
            <w:tcW w:w="1985" w:type="dxa"/>
          </w:tcPr>
          <w:p w:rsidR="00863F58" w:rsidRPr="00C75579" w:rsidRDefault="00863F58" w:rsidP="00AC088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63F5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</w:tbl>
    <w:p w:rsidR="00E413FC" w:rsidRPr="007C67C8" w:rsidRDefault="00013969" w:rsidP="000F7287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б)</w:t>
      </w:r>
      <w:r w:rsidR="0069700C">
        <w:rPr>
          <w:rFonts w:eastAsia="Times New Roman"/>
          <w:color w:val="000000"/>
          <w:sz w:val="30"/>
          <w:szCs w:val="30"/>
          <w:lang w:eastAsia="ru-RU"/>
        </w:rPr>
        <w:t> 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обеспеч</w:t>
      </w:r>
      <w:r w:rsidR="00A20C6C">
        <w:rPr>
          <w:rFonts w:eastAsia="Times New Roman"/>
          <w:color w:val="000000"/>
          <w:sz w:val="30"/>
          <w:szCs w:val="30"/>
          <w:lang w:eastAsia="ru-RU"/>
        </w:rPr>
        <w:t>ение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 автономно</w:t>
      </w:r>
      <w:r w:rsidR="00A20C6C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 проведени</w:t>
      </w:r>
      <w:r w:rsidR="00A20C6C">
        <w:rPr>
          <w:rFonts w:eastAsia="Times New Roman"/>
          <w:color w:val="000000"/>
          <w:sz w:val="30"/>
          <w:szCs w:val="30"/>
          <w:lang w:eastAsia="ru-RU"/>
        </w:rPr>
        <w:t>я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 идентификации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 xml:space="preserve"> по </w:t>
      </w:r>
      <w:r w:rsidR="00CB0492">
        <w:rPr>
          <w:rFonts w:eastAsia="Times New Roman"/>
          <w:color w:val="000000"/>
          <w:sz w:val="30"/>
          <w:szCs w:val="30"/>
          <w:lang w:eastAsia="ru-RU"/>
        </w:rPr>
        <w:br/>
      </w:r>
      <w:r w:rsidR="00FE283A">
        <w:rPr>
          <w:rFonts w:eastAsia="Times New Roman"/>
          <w:color w:val="000000"/>
          <w:sz w:val="30"/>
          <w:szCs w:val="30"/>
          <w:lang w:eastAsia="ru-RU"/>
        </w:rPr>
        <w:t>гамма</w:t>
      </w:r>
      <w:r w:rsidR="00A20C6C">
        <w:rPr>
          <w:rFonts w:eastAsia="Times New Roman"/>
          <w:color w:val="000000"/>
          <w:sz w:val="30"/>
          <w:szCs w:val="30"/>
          <w:lang w:eastAsia="ru-RU"/>
        </w:rPr>
        <w:t>-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излучению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 xml:space="preserve">следующих 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радионуклидов</w:t>
      </w:r>
      <w:r w:rsidR="00861E79" w:rsidRPr="00861E7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861E79" w:rsidRPr="007C67C8">
        <w:rPr>
          <w:rFonts w:eastAsia="Times New Roman"/>
          <w:color w:val="000000"/>
          <w:sz w:val="30"/>
          <w:szCs w:val="30"/>
          <w:lang w:eastAsia="ru-RU"/>
        </w:rPr>
        <w:t>без их дополнительной компьютерной обработки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: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235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U, U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(оружейн</w:t>
      </w:r>
      <w:r w:rsidR="00861E79">
        <w:rPr>
          <w:rFonts w:eastAsia="Times New Roman"/>
          <w:color w:val="000000"/>
          <w:sz w:val="30"/>
          <w:szCs w:val="30"/>
          <w:lang w:eastAsia="ru-RU"/>
        </w:rPr>
        <w:t>ого качества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)</w:t>
      </w:r>
      <w:r w:rsidR="00861E79">
        <w:rPr>
          <w:rFonts w:eastAsia="Times New Roman"/>
          <w:color w:val="000000"/>
          <w:sz w:val="30"/>
          <w:szCs w:val="30"/>
          <w:lang w:eastAsia="ru-RU"/>
        </w:rPr>
        <w:t>,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233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U,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238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U,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239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Pu, Pu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(</w:t>
      </w:r>
      <w:r w:rsidR="00861E79" w:rsidRPr="007C67C8">
        <w:rPr>
          <w:rFonts w:eastAsia="Times New Roman"/>
          <w:color w:val="000000"/>
          <w:sz w:val="30"/>
          <w:szCs w:val="30"/>
          <w:lang w:eastAsia="ru-RU"/>
        </w:rPr>
        <w:t>оружейн</w:t>
      </w:r>
      <w:r w:rsidR="00861E79">
        <w:rPr>
          <w:rFonts w:eastAsia="Times New Roman"/>
          <w:color w:val="000000"/>
          <w:sz w:val="30"/>
          <w:szCs w:val="30"/>
          <w:lang w:eastAsia="ru-RU"/>
        </w:rPr>
        <w:t>ого качества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)</w:t>
      </w:r>
      <w:r w:rsidR="00D55FEB">
        <w:rPr>
          <w:rFonts w:eastAsia="Times New Roman"/>
          <w:color w:val="000000"/>
          <w:sz w:val="30"/>
          <w:szCs w:val="30"/>
          <w:lang w:eastAsia="ru-RU"/>
        </w:rPr>
        <w:t>,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232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Th,</w:t>
      </w:r>
      <w:r w:rsidR="001D5E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226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Ra,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60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Co,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57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Co,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137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Cs,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131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I,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133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Ba,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207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Bi,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111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In,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201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Tl,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103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Pd, </w:t>
      </w:r>
      <w:r w:rsidR="00D55FEB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67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Ga, </w:t>
      </w:r>
      <w:r w:rsidR="00031D40" w:rsidRPr="00031D40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99m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Tc, </w:t>
      </w:r>
      <w:r w:rsidR="00031D40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241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Am, </w:t>
      </w:r>
      <w:r w:rsidR="00031D40" w:rsidRPr="00031D40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152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Eu, </w:t>
      </w:r>
      <w:r w:rsidR="00031D40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40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>K</w:t>
      </w:r>
      <w:r w:rsidR="00516408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7C67C8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в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о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тносительное энергетическое разрешение</w:t>
      </w:r>
      <w:r w:rsidR="007C67C8" w:rsidRPr="007C67C8">
        <w:t xml:space="preserve"> 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по линии </w:t>
      </w:r>
      <w:r w:rsidR="00031D40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137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С</w:t>
      </w:r>
      <w:r w:rsidR="00C41D9B" w:rsidRPr="007C67C8">
        <w:rPr>
          <w:rFonts w:eastAsia="Times New Roman"/>
          <w:color w:val="000000"/>
          <w:sz w:val="30"/>
          <w:szCs w:val="30"/>
          <w:lang w:val="en-US" w:eastAsia="ru-RU"/>
        </w:rPr>
        <w:t>s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A27B3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не 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хуже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8</w:t>
      </w:r>
      <w:r w:rsidR="00EC64F9">
        <w:rPr>
          <w:rFonts w:eastAsia="Times New Roman"/>
          <w:color w:val="000000"/>
          <w:sz w:val="30"/>
          <w:szCs w:val="30"/>
          <w:lang w:eastAsia="ru-RU"/>
        </w:rPr>
        <w:t xml:space="preserve"> процентов</w:t>
      </w:r>
      <w:r w:rsidR="00516408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1E6BCC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8547A3">
        <w:rPr>
          <w:rFonts w:eastAsia="Times New Roman"/>
          <w:color w:val="000000"/>
          <w:sz w:val="30"/>
          <w:szCs w:val="30"/>
          <w:lang w:eastAsia="ru-RU"/>
        </w:rPr>
        <w:t>г</w:t>
      </w:r>
      <w:r w:rsidR="00013969" w:rsidRPr="008547A3">
        <w:rPr>
          <w:rFonts w:eastAsia="Times New Roman"/>
          <w:color w:val="000000"/>
          <w:sz w:val="30"/>
          <w:szCs w:val="30"/>
          <w:lang w:eastAsia="ru-RU"/>
        </w:rPr>
        <w:t>)</w:t>
      </w:r>
      <w:r w:rsidR="000C01F6" w:rsidRPr="008547A3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8547A3">
        <w:rPr>
          <w:rFonts w:eastAsia="Times New Roman"/>
          <w:color w:val="000000"/>
          <w:sz w:val="30"/>
          <w:szCs w:val="30"/>
          <w:lang w:eastAsia="ru-RU"/>
        </w:rPr>
        <w:t>ч</w:t>
      </w:r>
      <w:r w:rsidR="00C41D9B" w:rsidRPr="008547A3">
        <w:rPr>
          <w:rFonts w:eastAsia="Times New Roman"/>
          <w:color w:val="000000"/>
          <w:sz w:val="30"/>
          <w:szCs w:val="30"/>
          <w:lang w:eastAsia="ru-RU"/>
        </w:rPr>
        <w:t>исло</w:t>
      </w:r>
      <w:r w:rsidR="00F8537B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8547A3">
        <w:rPr>
          <w:rFonts w:eastAsia="Times New Roman"/>
          <w:color w:val="000000"/>
          <w:sz w:val="30"/>
          <w:szCs w:val="30"/>
          <w:lang w:eastAsia="ru-RU"/>
        </w:rPr>
        <w:t>каналов</w:t>
      </w:r>
      <w:r w:rsidR="00F8537B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8547A3">
        <w:rPr>
          <w:rFonts w:eastAsia="Times New Roman"/>
          <w:color w:val="000000"/>
          <w:sz w:val="30"/>
          <w:szCs w:val="30"/>
          <w:lang w:eastAsia="ru-RU"/>
        </w:rPr>
        <w:t>преобразователя</w:t>
      </w:r>
      <w:r w:rsidR="00FE283A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2E4AE9" w:rsidRPr="008547A3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EC64F9" w:rsidRPr="008547A3">
        <w:rPr>
          <w:rFonts w:eastAsia="Times New Roman"/>
          <w:color w:val="000000"/>
          <w:sz w:val="30"/>
          <w:szCs w:val="30"/>
          <w:lang w:eastAsia="ru-RU"/>
        </w:rPr>
        <w:t xml:space="preserve"> –</w:t>
      </w:r>
      <w:r w:rsidR="00F8537B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E1EBF" w:rsidRPr="008547A3">
        <w:rPr>
          <w:rFonts w:eastAsia="Times New Roman"/>
          <w:color w:val="000000"/>
          <w:sz w:val="30"/>
          <w:szCs w:val="30"/>
          <w:lang w:eastAsia="ru-RU"/>
        </w:rPr>
        <w:t>не</w:t>
      </w:r>
      <w:r w:rsidR="00F8537B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E1EBF" w:rsidRPr="008547A3">
        <w:rPr>
          <w:rFonts w:eastAsia="Times New Roman"/>
          <w:color w:val="000000"/>
          <w:sz w:val="30"/>
          <w:szCs w:val="30"/>
          <w:lang w:eastAsia="ru-RU"/>
        </w:rPr>
        <w:t>менее</w:t>
      </w:r>
      <w:r w:rsidR="00CB0492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8547A3">
        <w:rPr>
          <w:rFonts w:eastAsia="Times New Roman"/>
          <w:color w:val="000000"/>
          <w:sz w:val="30"/>
          <w:szCs w:val="30"/>
          <w:lang w:eastAsia="ru-RU"/>
        </w:rPr>
        <w:t>1</w:t>
      </w:r>
      <w:r w:rsidR="00EC64F9" w:rsidRPr="008547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8547A3">
        <w:rPr>
          <w:rFonts w:eastAsia="Times New Roman"/>
          <w:color w:val="000000"/>
          <w:sz w:val="30"/>
          <w:szCs w:val="30"/>
          <w:lang w:eastAsia="ru-RU"/>
        </w:rPr>
        <w:t>024</w:t>
      </w:r>
      <w:r w:rsidR="00516408" w:rsidRPr="008547A3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7C67C8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д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к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оличество сохраняемых спектров</w:t>
      </w:r>
      <w:r w:rsidR="00FE283A" w:rsidRPr="00FE283A">
        <w:t xml:space="preserve"> 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E4AE9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1D5E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не менее 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100</w:t>
      </w:r>
      <w:r w:rsidR="00516408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7C67C8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е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в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ремя непрерывной работы 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7C67C8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от встроенных аккумуляторов</w:t>
      </w:r>
      <w:r w:rsidR="00FA27B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A27B3" w:rsidRPr="00FA27B3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не менее 8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часов</w:t>
      </w:r>
      <w:r w:rsidR="00516408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7C67C8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lastRenderedPageBreak/>
        <w:t>ж</w:t>
      </w:r>
      <w:r w:rsidR="00013969" w:rsidRPr="001B2A95">
        <w:rPr>
          <w:rFonts w:eastAsia="Times New Roman"/>
          <w:color w:val="000000"/>
          <w:sz w:val="30"/>
          <w:szCs w:val="30"/>
          <w:lang w:eastAsia="ru-RU"/>
        </w:rPr>
        <w:t>)</w:t>
      </w:r>
      <w:r w:rsidR="00DE1EBF" w:rsidRPr="001B2A95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>р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абочий диапазон температур </w:t>
      </w:r>
      <w:r w:rsidR="00AC0888" w:rsidRPr="001B2A95"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="00EC64F9" w:rsidRPr="001B2A95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DE1EBF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>не ниже минус 20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br/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 xml:space="preserve">и не выше 50 </w:t>
      </w:r>
      <w:r w:rsidR="007A18CB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7A18CB" w:rsidRPr="001B2A95">
        <w:rPr>
          <w:rFonts w:eastAsia="Times New Roman"/>
          <w:color w:val="000000"/>
          <w:sz w:val="30"/>
          <w:szCs w:val="30"/>
          <w:lang w:eastAsia="ru-RU"/>
        </w:rPr>
        <w:t>С</w:t>
      </w:r>
      <w:r w:rsidR="00D70B7F" w:rsidRPr="001B2A95">
        <w:t xml:space="preserve"> </w:t>
      </w:r>
      <w:r w:rsidR="00D70B7F" w:rsidRPr="001B2A95">
        <w:rPr>
          <w:rFonts w:eastAsia="Times New Roman"/>
          <w:color w:val="000000"/>
          <w:sz w:val="30"/>
          <w:szCs w:val="30"/>
          <w:lang w:eastAsia="ru-RU"/>
        </w:rPr>
        <w:t xml:space="preserve">при относительной влажности воздуха до </w:t>
      </w:r>
      <w:r w:rsidR="00904828">
        <w:rPr>
          <w:rFonts w:eastAsia="Times New Roman"/>
          <w:color w:val="000000"/>
          <w:sz w:val="30"/>
          <w:szCs w:val="30"/>
          <w:lang w:eastAsia="ru-RU"/>
        </w:rPr>
        <w:br/>
      </w:r>
      <w:r w:rsidR="00D70B7F" w:rsidRPr="001B2A95">
        <w:rPr>
          <w:rFonts w:eastAsia="Times New Roman"/>
          <w:color w:val="000000"/>
          <w:sz w:val="30"/>
          <w:szCs w:val="30"/>
          <w:lang w:eastAsia="ru-RU"/>
        </w:rPr>
        <w:t>95 процентов</w:t>
      </w:r>
      <w:r w:rsidR="00516408" w:rsidRPr="001B2A9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Default="005672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з</w:t>
      </w:r>
      <w:r w:rsidR="00013969">
        <w:rPr>
          <w:rFonts w:eastAsia="Times New Roman"/>
          <w:color w:val="000000"/>
          <w:sz w:val="30"/>
          <w:szCs w:val="30"/>
          <w:lang w:eastAsia="ru-RU"/>
        </w:rPr>
        <w:t>)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 </w:t>
      </w:r>
      <w:r w:rsidR="003A765B">
        <w:rPr>
          <w:rFonts w:eastAsia="Times New Roman"/>
          <w:color w:val="000000"/>
          <w:sz w:val="30"/>
          <w:szCs w:val="30"/>
          <w:lang w:eastAsia="ru-RU"/>
        </w:rPr>
        <w:t>вес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2E4AE9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E4AE9" w:rsidRPr="001672E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не более </w:t>
      </w:r>
      <w:r w:rsidR="00261178">
        <w:rPr>
          <w:rFonts w:eastAsia="Times New Roman"/>
          <w:color w:val="000000"/>
          <w:sz w:val="30"/>
          <w:szCs w:val="30"/>
          <w:lang w:eastAsia="ru-RU"/>
        </w:rPr>
        <w:t>9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кг.</w:t>
      </w:r>
    </w:p>
    <w:p w:rsidR="005672E0" w:rsidRPr="00EA6F4F" w:rsidRDefault="005672E0" w:rsidP="0067708C">
      <w:pPr>
        <w:spacing w:before="240" w:after="240" w:line="240" w:lineRule="auto"/>
        <w:ind w:firstLine="0"/>
        <w:jc w:val="center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val="en-US" w:eastAsia="ru-RU"/>
        </w:rPr>
        <w:t>V</w:t>
      </w:r>
      <w:r w:rsidRPr="00013969">
        <w:rPr>
          <w:rFonts w:eastAsia="Times New Roman"/>
          <w:color w:val="000000"/>
          <w:sz w:val="30"/>
          <w:szCs w:val="30"/>
          <w:lang w:eastAsia="ru-RU"/>
        </w:rPr>
        <w:t>.</w:t>
      </w:r>
      <w:r w:rsidR="00DC33F0"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А</w:t>
      </w:r>
      <w:r w:rsidRPr="00EA6F4F">
        <w:rPr>
          <w:rFonts w:eastAsia="Times New Roman"/>
          <w:color w:val="000000"/>
          <w:sz w:val="30"/>
          <w:szCs w:val="30"/>
          <w:lang w:eastAsia="ru-RU"/>
        </w:rPr>
        <w:t>ппаратур</w:t>
      </w:r>
      <w:r>
        <w:rPr>
          <w:rFonts w:eastAsia="Times New Roman"/>
          <w:color w:val="000000"/>
          <w:sz w:val="30"/>
          <w:szCs w:val="30"/>
          <w:lang w:eastAsia="ru-RU"/>
        </w:rPr>
        <w:t>а</w:t>
      </w:r>
      <w:r w:rsidRPr="00EA6F4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ru-RU"/>
        </w:rPr>
        <w:t>индивидуальной дозиметрии</w:t>
      </w:r>
    </w:p>
    <w:p w:rsidR="00DE1EBF" w:rsidRDefault="005672E0" w:rsidP="00516408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 w:rsidRPr="005672E0">
        <w:rPr>
          <w:rFonts w:eastAsia="Times New Roman"/>
          <w:color w:val="000000"/>
          <w:sz w:val="30"/>
          <w:szCs w:val="30"/>
          <w:lang w:eastAsia="ru-RU"/>
        </w:rPr>
        <w:t>13</w:t>
      </w:r>
      <w:r w:rsidR="00DE1EBF">
        <w:rPr>
          <w:rFonts w:eastAsia="Times New Roman"/>
          <w:color w:val="000000"/>
          <w:sz w:val="30"/>
          <w:szCs w:val="30"/>
          <w:lang w:eastAsia="ru-RU"/>
        </w:rPr>
        <w:t>. 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А</w:t>
      </w:r>
      <w:r w:rsidR="0081267B" w:rsidRPr="0081267B">
        <w:rPr>
          <w:rFonts w:eastAsia="Times New Roman"/>
          <w:color w:val="000000"/>
          <w:sz w:val="30"/>
          <w:szCs w:val="30"/>
          <w:lang w:eastAsia="ru-RU"/>
        </w:rPr>
        <w:t>ппаратур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а</w:t>
      </w:r>
      <w:r w:rsidR="0081267B" w:rsidRPr="0081267B">
        <w:rPr>
          <w:rFonts w:eastAsia="Times New Roman"/>
          <w:color w:val="000000"/>
          <w:sz w:val="30"/>
          <w:szCs w:val="30"/>
          <w:lang w:eastAsia="ru-RU"/>
        </w:rPr>
        <w:t xml:space="preserve"> индивидуальной дозиметрии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244A9C">
        <w:rPr>
          <w:rFonts w:eastAsia="Times New Roman"/>
          <w:color w:val="000000"/>
          <w:sz w:val="30"/>
          <w:szCs w:val="30"/>
          <w:lang w:eastAsia="ru-RU"/>
        </w:rPr>
        <w:t xml:space="preserve">(далее в настоящем </w:t>
      </w:r>
      <w:r w:rsidR="00244A9C">
        <w:rPr>
          <w:rFonts w:eastAsia="Times New Roman"/>
          <w:color w:val="000000"/>
          <w:sz w:val="30"/>
          <w:szCs w:val="30"/>
          <w:lang w:eastAsia="ru-RU"/>
        </w:rPr>
        <w:br/>
        <w:t xml:space="preserve">разделе – </w:t>
      </w:r>
      <w:r w:rsidR="00244A9C" w:rsidRPr="007F039D">
        <w:rPr>
          <w:rFonts w:eastAsia="Times New Roman"/>
          <w:color w:val="000000"/>
          <w:sz w:val="30"/>
          <w:szCs w:val="30"/>
          <w:lang w:eastAsia="ru-RU"/>
        </w:rPr>
        <w:t>аппаратура</w:t>
      </w:r>
      <w:r w:rsidR="00244A9C">
        <w:rPr>
          <w:rFonts w:eastAsia="Times New Roman"/>
          <w:color w:val="000000"/>
          <w:sz w:val="30"/>
          <w:szCs w:val="30"/>
          <w:lang w:eastAsia="ru-RU"/>
        </w:rPr>
        <w:t xml:space="preserve">) 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предназначена для</w:t>
      </w:r>
      <w:r w:rsidR="00AA3D6D" w:rsidRPr="007C67C8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AA3D6D" w:rsidRPr="00694DC2" w:rsidRDefault="00DE1EBF" w:rsidP="00516408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 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непрерывно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измерени</w:t>
      </w:r>
      <w:r w:rsidR="00FE283A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индивидуально</w:t>
      </w:r>
      <w:r w:rsidR="00D70B7F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эквивалент</w:t>
      </w:r>
      <w:r w:rsidR="00D70B7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дозы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(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далее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70B7F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ЭД) гамма</w:t>
      </w:r>
      <w:r w:rsidR="000D33FD" w:rsidRPr="00694DC2">
        <w:rPr>
          <w:rFonts w:eastAsia="Times New Roman"/>
          <w:color w:val="000000"/>
          <w:sz w:val="30"/>
          <w:szCs w:val="30"/>
          <w:lang w:eastAsia="ru-RU"/>
        </w:rPr>
        <w:t>-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 рентгеновского излучения; </w:t>
      </w:r>
    </w:p>
    <w:p w:rsidR="00AA3D6D" w:rsidRPr="00694DC2" w:rsidRDefault="00DE1EBF" w:rsidP="00516408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б) 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непрерывно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измерени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времени 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 xml:space="preserve">накопления </w:t>
      </w:r>
      <w:r w:rsidR="00B638B0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ЭД; </w:t>
      </w:r>
    </w:p>
    <w:p w:rsidR="00C41D9B" w:rsidRPr="00694DC2" w:rsidRDefault="00DE1EBF" w:rsidP="00516408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в) 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непрерывно</w:t>
      </w:r>
      <w:r w:rsidR="005672E0" w:rsidRPr="00694DC2">
        <w:rPr>
          <w:rFonts w:eastAsia="Times New Roman"/>
          <w:color w:val="000000"/>
          <w:sz w:val="30"/>
          <w:szCs w:val="30"/>
          <w:lang w:eastAsia="ru-RU"/>
        </w:rPr>
        <w:t>го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измерени</w:t>
      </w:r>
      <w:r w:rsidR="005672E0" w:rsidRPr="00694DC2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638B0" w:rsidRPr="00694DC2">
        <w:rPr>
          <w:rFonts w:eastAsia="Times New Roman"/>
          <w:color w:val="000000"/>
          <w:sz w:val="30"/>
          <w:szCs w:val="30"/>
          <w:lang w:eastAsia="ru-RU"/>
        </w:rPr>
        <w:t xml:space="preserve">мощности </w:t>
      </w:r>
      <w:r w:rsidR="00196C89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="00EC39D5" w:rsidRPr="00694DC2">
        <w:rPr>
          <w:rFonts w:eastAsia="Times New Roman"/>
          <w:color w:val="000000"/>
          <w:sz w:val="30"/>
          <w:szCs w:val="30"/>
          <w:lang w:eastAsia="ru-RU"/>
        </w:rPr>
        <w:t>ЭД,</w:t>
      </w:r>
      <w:r w:rsidR="00FA27B3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хранени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>я данных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6B741B">
        <w:rPr>
          <w:rFonts w:eastAsia="Times New Roman"/>
          <w:color w:val="000000"/>
          <w:sz w:val="30"/>
          <w:szCs w:val="30"/>
          <w:lang w:eastAsia="ru-RU"/>
        </w:rPr>
        <w:br/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в энергонезависимой памяти и непрерывн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>ого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контрол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пороговых уровней </w:t>
      </w:r>
      <w:r w:rsidR="00B638B0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ЭД и </w:t>
      </w:r>
      <w:r w:rsidR="00AC0888">
        <w:rPr>
          <w:rFonts w:eastAsia="Times New Roman"/>
          <w:color w:val="000000"/>
          <w:sz w:val="30"/>
          <w:szCs w:val="30"/>
          <w:lang w:eastAsia="ru-RU"/>
        </w:rPr>
        <w:t xml:space="preserve">мощности </w:t>
      </w:r>
      <w:r w:rsidR="00196C89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>ЭД</w:t>
      </w:r>
      <w:r w:rsidR="00516408" w:rsidRPr="00694DC2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934E19" w:rsidRPr="00694DC2" w:rsidRDefault="00971028" w:rsidP="00862F5E">
      <w:pPr>
        <w:pStyle w:val="a3"/>
        <w:ind w:left="0"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14</w:t>
      </w:r>
      <w:r w:rsidR="00DE1EBF" w:rsidRPr="001B2A95">
        <w:rPr>
          <w:rFonts w:eastAsia="Times New Roman"/>
          <w:color w:val="000000"/>
          <w:sz w:val="30"/>
          <w:szCs w:val="30"/>
          <w:lang w:eastAsia="ru-RU"/>
        </w:rPr>
        <w:t>.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> </w:t>
      </w:r>
      <w:r w:rsidR="001013ED" w:rsidRPr="001013ED">
        <w:rPr>
          <w:rFonts w:eastAsia="Times New Roman"/>
          <w:color w:val="000000"/>
          <w:sz w:val="30"/>
          <w:szCs w:val="30"/>
          <w:lang w:eastAsia="ru-RU"/>
        </w:rPr>
        <w:t>Параметрами аппаратуры являются</w:t>
      </w:r>
      <w:r w:rsidR="00934E19" w:rsidRPr="001B2A95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C41D9B" w:rsidRPr="00694DC2" w:rsidRDefault="00DE1EB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а) 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д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иапазон регистрируем</w:t>
      </w:r>
      <w:r w:rsidR="00B67899" w:rsidRPr="00694DC2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энерги</w:t>
      </w:r>
      <w:r w:rsidR="00B67899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B7553" w:rsidRPr="00694DC2">
        <w:rPr>
          <w:rFonts w:eastAsia="Times New Roman"/>
          <w:color w:val="000000"/>
          <w:sz w:val="30"/>
          <w:szCs w:val="30"/>
          <w:lang w:eastAsia="ru-RU"/>
        </w:rPr>
        <w:t xml:space="preserve">гамма- и 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 xml:space="preserve">рентгеновского </w:t>
      </w:r>
      <w:r w:rsidR="00971028" w:rsidRPr="00694DC2">
        <w:rPr>
          <w:rFonts w:eastAsia="Times New Roman"/>
          <w:color w:val="000000"/>
          <w:sz w:val="30"/>
          <w:szCs w:val="30"/>
          <w:lang w:eastAsia="ru-RU"/>
        </w:rPr>
        <w:t>излучения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67899" w:rsidRPr="00694DC2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0B7553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C67C8" w:rsidRPr="00694DC2">
        <w:rPr>
          <w:rFonts w:eastAsia="Times New Roman"/>
          <w:color w:val="000000"/>
          <w:sz w:val="30"/>
          <w:szCs w:val="30"/>
          <w:lang w:eastAsia="ru-RU"/>
        </w:rPr>
        <w:t>от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0,05 </w:t>
      </w:r>
      <w:r w:rsidR="007C67C8" w:rsidRPr="00694DC2">
        <w:rPr>
          <w:rFonts w:eastAsia="Times New Roman"/>
          <w:color w:val="000000"/>
          <w:sz w:val="30"/>
          <w:szCs w:val="30"/>
          <w:lang w:eastAsia="ru-RU"/>
        </w:rPr>
        <w:t>до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 xml:space="preserve"> 10 МэВ;</w:t>
      </w:r>
    </w:p>
    <w:p w:rsidR="00C41D9B" w:rsidRPr="00694DC2" w:rsidRDefault="00DE1EB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б) </w:t>
      </w:r>
      <w:r w:rsidR="00F90103" w:rsidRPr="00694DC2">
        <w:rPr>
          <w:rFonts w:eastAsia="Times New Roman"/>
          <w:color w:val="000000"/>
          <w:sz w:val="30"/>
          <w:szCs w:val="30"/>
          <w:lang w:eastAsia="ru-RU"/>
        </w:rPr>
        <w:t xml:space="preserve">диапазон </w:t>
      </w:r>
      <w:r w:rsidR="00AC0888">
        <w:rPr>
          <w:rFonts w:eastAsia="Times New Roman"/>
          <w:color w:val="000000"/>
          <w:sz w:val="30"/>
          <w:szCs w:val="30"/>
          <w:lang w:eastAsia="ru-RU"/>
        </w:rPr>
        <w:t xml:space="preserve">мощности </w:t>
      </w:r>
      <w:r w:rsidR="00196C89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="00FE283A" w:rsidRPr="00694DC2">
        <w:rPr>
          <w:rFonts w:eastAsia="Times New Roman"/>
          <w:color w:val="000000"/>
          <w:sz w:val="30"/>
          <w:szCs w:val="30"/>
          <w:lang w:eastAsia="ru-RU"/>
        </w:rPr>
        <w:t>ЭД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B7553" w:rsidRPr="00694DC2">
        <w:rPr>
          <w:rFonts w:eastAsia="Times New Roman"/>
          <w:color w:val="000000"/>
          <w:sz w:val="30"/>
          <w:szCs w:val="30"/>
          <w:lang w:eastAsia="ru-RU"/>
        </w:rPr>
        <w:t xml:space="preserve">гамма- и 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 xml:space="preserve">рентгеновского </w:t>
      </w:r>
      <w:r w:rsidR="00971028" w:rsidRPr="00694DC2">
        <w:rPr>
          <w:rFonts w:eastAsia="Times New Roman"/>
          <w:color w:val="000000"/>
          <w:sz w:val="30"/>
          <w:szCs w:val="30"/>
          <w:lang w:eastAsia="ru-RU"/>
        </w:rPr>
        <w:t>излучения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90103" w:rsidRPr="00694DC2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F8537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B7553" w:rsidRPr="00694DC2">
        <w:rPr>
          <w:rFonts w:eastAsia="Times New Roman"/>
          <w:color w:val="000000"/>
          <w:sz w:val="30"/>
          <w:szCs w:val="30"/>
          <w:lang w:eastAsia="ru-RU"/>
        </w:rPr>
        <w:br/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от</w:t>
      </w:r>
      <w:r w:rsidR="007C67C8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>0,1 мкЗв/ч до 100 мЗв/ч;</w:t>
      </w:r>
    </w:p>
    <w:p w:rsidR="00C41D9B" w:rsidRPr="00694DC2" w:rsidRDefault="009B06FF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в)</w:t>
      </w:r>
      <w:r w:rsidR="00961514" w:rsidRPr="00694DC2">
        <w:rPr>
          <w:rFonts w:eastAsia="Times New Roman"/>
          <w:color w:val="000000"/>
          <w:sz w:val="30"/>
          <w:szCs w:val="30"/>
          <w:lang w:val="en-US" w:eastAsia="ru-RU"/>
        </w:rPr>
        <w:t> </w:t>
      </w:r>
      <w:r w:rsidR="00DD2EAA" w:rsidRPr="00694DC2">
        <w:rPr>
          <w:rFonts w:eastAsia="Times New Roman"/>
          <w:color w:val="000000"/>
          <w:sz w:val="30"/>
          <w:szCs w:val="30"/>
          <w:lang w:eastAsia="ru-RU"/>
        </w:rPr>
        <w:t xml:space="preserve">диапазон </w:t>
      </w:r>
      <w:r w:rsidR="00B638B0" w:rsidRPr="00694DC2">
        <w:rPr>
          <w:rFonts w:eastAsia="Times New Roman"/>
          <w:color w:val="000000"/>
          <w:sz w:val="30"/>
          <w:szCs w:val="30"/>
          <w:lang w:eastAsia="ru-RU"/>
        </w:rPr>
        <w:t>И</w:t>
      </w:r>
      <w:r w:rsidRPr="00694DC2">
        <w:rPr>
          <w:rFonts w:eastAsia="Times New Roman"/>
          <w:color w:val="000000"/>
          <w:sz w:val="30"/>
          <w:szCs w:val="30"/>
          <w:lang w:eastAsia="ru-RU"/>
        </w:rPr>
        <w:t>ЭД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0B7553" w:rsidRPr="00694DC2">
        <w:rPr>
          <w:rFonts w:eastAsia="Times New Roman"/>
          <w:color w:val="000000"/>
          <w:sz w:val="30"/>
          <w:szCs w:val="30"/>
          <w:lang w:eastAsia="ru-RU"/>
        </w:rPr>
        <w:t xml:space="preserve">гамма- и </w:t>
      </w:r>
      <w:r w:rsidR="005E6DF0" w:rsidRPr="00694DC2">
        <w:rPr>
          <w:rFonts w:eastAsia="Times New Roman"/>
          <w:color w:val="000000"/>
          <w:sz w:val="30"/>
          <w:szCs w:val="30"/>
          <w:lang w:eastAsia="ru-RU"/>
        </w:rPr>
        <w:t xml:space="preserve">рентгеновского </w:t>
      </w:r>
      <w:r w:rsidR="00971028" w:rsidRPr="00694DC2">
        <w:rPr>
          <w:rFonts w:eastAsia="Times New Roman"/>
          <w:color w:val="000000"/>
          <w:sz w:val="30"/>
          <w:szCs w:val="30"/>
          <w:lang w:eastAsia="ru-RU"/>
        </w:rPr>
        <w:t>излучения</w:t>
      </w:r>
      <w:r w:rsidR="00DD2EAA" w:rsidRPr="00694DC2">
        <w:rPr>
          <w:rFonts w:eastAsia="Times New Roman"/>
          <w:color w:val="000000"/>
          <w:sz w:val="30"/>
          <w:szCs w:val="30"/>
          <w:lang w:eastAsia="ru-RU"/>
        </w:rPr>
        <w:t xml:space="preserve"> –</w:t>
      </w:r>
      <w:r w:rsidR="00B51AE0" w:rsidRPr="00694DC2">
        <w:rPr>
          <w:rFonts w:eastAsia="Times New Roman"/>
          <w:color w:val="000000"/>
          <w:sz w:val="30"/>
          <w:szCs w:val="30"/>
          <w:lang w:eastAsia="ru-RU"/>
        </w:rPr>
        <w:t xml:space="preserve"> от 1,0 мкЗв до 9,99 Зв;</w:t>
      </w:r>
    </w:p>
    <w:p w:rsidR="00C41D9B" w:rsidRPr="007C67C8" w:rsidRDefault="00B51A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694DC2">
        <w:rPr>
          <w:rFonts w:eastAsia="Times New Roman"/>
          <w:color w:val="000000"/>
          <w:sz w:val="30"/>
          <w:szCs w:val="30"/>
          <w:lang w:eastAsia="ru-RU"/>
        </w:rPr>
        <w:t>г) п</w:t>
      </w:r>
      <w:r w:rsidR="00C41D9B" w:rsidRPr="00694DC2">
        <w:rPr>
          <w:rFonts w:eastAsia="Times New Roman"/>
          <w:color w:val="000000"/>
          <w:sz w:val="30"/>
          <w:szCs w:val="30"/>
          <w:lang w:eastAsia="ru-RU"/>
        </w:rPr>
        <w:t xml:space="preserve">редел допускаемой основной относительной погрешности 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измерения </w:t>
      </w:r>
      <w:r w:rsidR="00B638B0" w:rsidRPr="001B2A95">
        <w:rPr>
          <w:rFonts w:eastAsia="Times New Roman"/>
          <w:color w:val="000000"/>
          <w:sz w:val="30"/>
          <w:szCs w:val="30"/>
          <w:lang w:eastAsia="ru-RU"/>
        </w:rPr>
        <w:t>И</w:t>
      </w:r>
      <w:r w:rsidR="009B06FF" w:rsidRPr="001B2A95">
        <w:rPr>
          <w:rFonts w:eastAsia="Times New Roman"/>
          <w:color w:val="000000"/>
          <w:sz w:val="30"/>
          <w:szCs w:val="30"/>
          <w:lang w:eastAsia="ru-RU"/>
        </w:rPr>
        <w:t xml:space="preserve">ЭД </w:t>
      </w:r>
      <w:r w:rsidR="00DD2EAA" w:rsidRPr="001B2A95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 xml:space="preserve">не хуже 20 </w:t>
      </w:r>
      <w:r w:rsidR="00DD2EAA" w:rsidRPr="001B2A95">
        <w:rPr>
          <w:rFonts w:eastAsia="Times New Roman"/>
          <w:color w:val="000000"/>
          <w:sz w:val="30"/>
          <w:szCs w:val="30"/>
          <w:lang w:eastAsia="ru-RU"/>
        </w:rPr>
        <w:t>процентов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Pr="007C67C8" w:rsidRDefault="00B51A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д) в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ремя непрерывной работы </w:t>
      </w:r>
      <w:r w:rsidR="00244A9C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44A9C" w:rsidDel="00244A9C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без замены элементов питания при температуре от 0 до 60</w:t>
      </w:r>
      <w:r w:rsidR="00F8537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ºС – не менее </w:t>
      </w:r>
      <w:r w:rsidR="006C6DFF" w:rsidRPr="007C67C8">
        <w:rPr>
          <w:rFonts w:eastAsia="Times New Roman"/>
          <w:color w:val="000000"/>
          <w:sz w:val="30"/>
          <w:szCs w:val="30"/>
          <w:lang w:eastAsia="ru-RU"/>
        </w:rPr>
        <w:t>6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месяцев;</w:t>
      </w:r>
    </w:p>
    <w:p w:rsidR="00C41D9B" w:rsidRPr="007C67C8" w:rsidRDefault="00694DC2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е</w:t>
      </w:r>
      <w:r w:rsidR="00B51AE0" w:rsidRPr="001B2A95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 xml:space="preserve">рабочий диапазон температур </w:t>
      </w:r>
      <w:r w:rsidR="00CB0436" w:rsidRPr="001B2A95"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 xml:space="preserve">– не ниже минус 20 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br/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 xml:space="preserve">и не выше 60 </w:t>
      </w:r>
      <w:r w:rsidR="007175C9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>С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 xml:space="preserve"> (с индикацией результатов измерения</w:t>
      </w:r>
      <w:r w:rsidR="009B06FF" w:rsidRPr="001B2A95">
        <w:rPr>
          <w:rFonts w:eastAsia="Times New Roman"/>
          <w:color w:val="000000"/>
          <w:sz w:val="30"/>
          <w:szCs w:val="30"/>
          <w:lang w:eastAsia="ru-RU"/>
        </w:rPr>
        <w:t>)</w:t>
      </w:r>
      <w:r w:rsidR="00C41D9B" w:rsidRPr="001B2A9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67708C" w:rsidRDefault="00694DC2" w:rsidP="00694DC2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ж</w:t>
      </w:r>
      <w:r w:rsidR="00B51AE0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290A5C">
        <w:rPr>
          <w:rFonts w:eastAsia="Times New Roman"/>
          <w:color w:val="000000"/>
          <w:sz w:val="30"/>
          <w:szCs w:val="30"/>
          <w:lang w:eastAsia="ru-RU"/>
        </w:rPr>
        <w:t>вес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244A9C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44A9C" w:rsidDel="00244A9C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– не более 0,</w:t>
      </w:r>
      <w:r w:rsidR="002A2018">
        <w:rPr>
          <w:rFonts w:eastAsia="Times New Roman"/>
          <w:color w:val="000000"/>
          <w:sz w:val="30"/>
          <w:szCs w:val="30"/>
          <w:lang w:eastAsia="ru-RU"/>
        </w:rPr>
        <w:t>3</w:t>
      </w:r>
      <w:r w:rsidR="00193C8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кг.</w:t>
      </w:r>
    </w:p>
    <w:p w:rsidR="00C41D9B" w:rsidRPr="00B51AE0" w:rsidRDefault="00971028" w:rsidP="0067708C">
      <w:pPr>
        <w:spacing w:before="360" w:after="240" w:line="240" w:lineRule="auto"/>
        <w:ind w:firstLine="0"/>
        <w:jc w:val="center"/>
        <w:outlineLvl w:val="4"/>
        <w:rPr>
          <w:rFonts w:eastAsia="Times New Roman"/>
          <w:sz w:val="30"/>
          <w:szCs w:val="30"/>
          <w:lang w:eastAsia="ru-RU"/>
        </w:rPr>
      </w:pPr>
      <w:r w:rsidRPr="00971028">
        <w:rPr>
          <w:rFonts w:eastAsia="Times New Roman"/>
          <w:sz w:val="30"/>
          <w:szCs w:val="30"/>
          <w:lang w:eastAsia="ru-RU"/>
        </w:rPr>
        <w:lastRenderedPageBreak/>
        <w:t>V</w:t>
      </w:r>
      <w:r w:rsidR="00DA4271" w:rsidRPr="00971028">
        <w:rPr>
          <w:rFonts w:eastAsia="Times New Roman"/>
          <w:sz w:val="30"/>
          <w:szCs w:val="30"/>
          <w:lang w:eastAsia="ru-RU"/>
        </w:rPr>
        <w:t>I</w:t>
      </w:r>
      <w:r w:rsidRPr="00971028">
        <w:rPr>
          <w:rFonts w:eastAsia="Times New Roman"/>
          <w:sz w:val="30"/>
          <w:szCs w:val="30"/>
          <w:lang w:eastAsia="ru-RU"/>
        </w:rPr>
        <w:t>.</w:t>
      </w:r>
      <w:r w:rsidR="00384AFF">
        <w:rPr>
          <w:rFonts w:eastAsia="Times New Roman"/>
          <w:sz w:val="30"/>
          <w:szCs w:val="30"/>
          <w:lang w:eastAsia="ru-RU"/>
        </w:rPr>
        <w:t> </w:t>
      </w:r>
      <w:r w:rsidRPr="00971028">
        <w:rPr>
          <w:rFonts w:eastAsia="Times New Roman"/>
          <w:sz w:val="30"/>
          <w:szCs w:val="30"/>
          <w:lang w:eastAsia="ru-RU"/>
        </w:rPr>
        <w:t xml:space="preserve">Аппаратура </w:t>
      </w:r>
      <w:r w:rsidRPr="00B51AE0">
        <w:rPr>
          <w:rFonts w:eastAsia="Times New Roman"/>
          <w:sz w:val="30"/>
          <w:szCs w:val="30"/>
          <w:lang w:eastAsia="ru-RU"/>
        </w:rPr>
        <w:t xml:space="preserve">оценки степени </w:t>
      </w:r>
      <w:r w:rsidR="00B509CD">
        <w:rPr>
          <w:rFonts w:eastAsia="Times New Roman"/>
          <w:sz w:val="30"/>
          <w:szCs w:val="30"/>
          <w:lang w:eastAsia="ru-RU"/>
        </w:rPr>
        <w:br/>
      </w:r>
      <w:r w:rsidRPr="00B51AE0">
        <w:rPr>
          <w:rFonts w:eastAsia="Times New Roman"/>
          <w:sz w:val="30"/>
          <w:szCs w:val="30"/>
          <w:lang w:eastAsia="ru-RU"/>
        </w:rPr>
        <w:t>радиационной</w:t>
      </w:r>
      <w:r>
        <w:rPr>
          <w:rFonts w:eastAsia="Times New Roman"/>
          <w:sz w:val="30"/>
          <w:szCs w:val="30"/>
          <w:lang w:eastAsia="ru-RU"/>
        </w:rPr>
        <w:t xml:space="preserve"> опасности</w:t>
      </w:r>
    </w:p>
    <w:p w:rsidR="00C41D9B" w:rsidRPr="007C67C8" w:rsidRDefault="00971028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15</w:t>
      </w:r>
      <w:r w:rsidR="00B51AE0">
        <w:rPr>
          <w:rFonts w:eastAsia="Times New Roman"/>
          <w:color w:val="000000"/>
          <w:sz w:val="30"/>
          <w:szCs w:val="30"/>
          <w:lang w:eastAsia="ru-RU"/>
        </w:rPr>
        <w:t>. 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EC39D5" w:rsidRPr="00EC39D5">
        <w:rPr>
          <w:rFonts w:eastAsia="Times New Roman"/>
          <w:color w:val="000000"/>
          <w:sz w:val="30"/>
          <w:szCs w:val="30"/>
          <w:lang w:eastAsia="ru-RU"/>
        </w:rPr>
        <w:t>ппаратур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а</w:t>
      </w:r>
      <w:r w:rsidR="00EC39D5" w:rsidRPr="00EC39D5">
        <w:rPr>
          <w:rFonts w:eastAsia="Times New Roman"/>
          <w:color w:val="000000"/>
          <w:sz w:val="30"/>
          <w:szCs w:val="30"/>
          <w:lang w:eastAsia="ru-RU"/>
        </w:rPr>
        <w:t xml:space="preserve"> оценки степени радиационной опасности 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 xml:space="preserve">(далее 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br/>
        <w:t xml:space="preserve">в настоящем разделе – </w:t>
      </w:r>
      <w:r w:rsidR="00B509CD" w:rsidRPr="007F039D">
        <w:rPr>
          <w:rFonts w:eastAsia="Times New Roman"/>
          <w:color w:val="000000"/>
          <w:sz w:val="30"/>
          <w:szCs w:val="30"/>
          <w:lang w:eastAsia="ru-RU"/>
        </w:rPr>
        <w:t>аппаратура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 xml:space="preserve">) 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предназначена для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контрол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я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радиационной обстановки при эксплуатации </w:t>
      </w:r>
      <w:r w:rsidR="00235EC7" w:rsidRPr="007C67C8">
        <w:rPr>
          <w:rFonts w:eastAsia="Times New Roman"/>
          <w:color w:val="000000"/>
          <w:sz w:val="30"/>
          <w:szCs w:val="30"/>
          <w:lang w:eastAsia="ru-RU"/>
        </w:rPr>
        <w:t>инспекционно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>-</w:t>
      </w:r>
      <w:r w:rsidR="00235EC7" w:rsidRPr="007C67C8">
        <w:rPr>
          <w:rFonts w:eastAsia="Times New Roman"/>
          <w:color w:val="000000"/>
          <w:sz w:val="30"/>
          <w:szCs w:val="30"/>
          <w:lang w:eastAsia="ru-RU"/>
        </w:rPr>
        <w:t>досмотровых комплексов</w:t>
      </w:r>
      <w:r w:rsidR="00235EC7">
        <w:rPr>
          <w:rFonts w:eastAsia="Times New Roman"/>
          <w:color w:val="000000"/>
          <w:sz w:val="30"/>
          <w:szCs w:val="30"/>
          <w:lang w:eastAsia="ru-RU"/>
        </w:rPr>
        <w:t>,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рентгеновских </w:t>
      </w:r>
      <w:r w:rsidR="007E4F40">
        <w:rPr>
          <w:rFonts w:eastAsia="Times New Roman"/>
          <w:color w:val="000000"/>
          <w:sz w:val="30"/>
          <w:szCs w:val="30"/>
          <w:lang w:eastAsia="ru-RU"/>
        </w:rPr>
        <w:t>досмотровых установок</w:t>
      </w:r>
      <w:r w:rsidR="00E413FC" w:rsidRPr="007C67C8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r w:rsidR="009B06FF" w:rsidRPr="007C67C8">
        <w:rPr>
          <w:rFonts w:eastAsia="Times New Roman"/>
          <w:color w:val="000000"/>
          <w:sz w:val="30"/>
          <w:szCs w:val="30"/>
          <w:lang w:eastAsia="ru-RU"/>
        </w:rPr>
        <w:t>радиоизотопных приборов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,</w:t>
      </w:r>
      <w:r w:rsidR="009B06FF" w:rsidRPr="009B06FF">
        <w:rPr>
          <w:rFonts w:eastAsia="Times New Roman"/>
          <w:color w:val="000000"/>
          <w:sz w:val="30"/>
          <w:szCs w:val="30"/>
          <w:lang w:eastAsia="ru-RU"/>
        </w:rPr>
        <w:t xml:space="preserve"> ра</w:t>
      </w:r>
      <w:r w:rsidR="009B06FF">
        <w:rPr>
          <w:rFonts w:eastAsia="Times New Roman"/>
          <w:color w:val="000000"/>
          <w:sz w:val="30"/>
          <w:szCs w:val="30"/>
          <w:lang w:eastAsia="ru-RU"/>
        </w:rPr>
        <w:t>змещенных</w:t>
      </w:r>
      <w:r w:rsidR="009B06FF" w:rsidRPr="009B06FF">
        <w:rPr>
          <w:rFonts w:eastAsia="Times New Roman"/>
          <w:color w:val="000000"/>
          <w:sz w:val="30"/>
          <w:szCs w:val="30"/>
          <w:lang w:eastAsia="ru-RU"/>
        </w:rPr>
        <w:t xml:space="preserve"> в местах перемещения товаров через таможенную границу </w:t>
      </w:r>
      <w:r w:rsidR="00996F8B">
        <w:rPr>
          <w:rFonts w:eastAsia="Times New Roman"/>
          <w:color w:val="000000"/>
          <w:sz w:val="30"/>
          <w:szCs w:val="30"/>
          <w:lang w:eastAsia="ru-RU"/>
        </w:rPr>
        <w:t>Союза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.</w:t>
      </w:r>
    </w:p>
    <w:p w:rsidR="00934E19" w:rsidRPr="00976ED3" w:rsidRDefault="00971028" w:rsidP="00934E19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16</w:t>
      </w:r>
      <w:r w:rsidR="00B51AE0" w:rsidRPr="001B2A95">
        <w:rPr>
          <w:rFonts w:eastAsia="Times New Roman"/>
          <w:color w:val="000000"/>
          <w:sz w:val="30"/>
          <w:szCs w:val="30"/>
          <w:lang w:eastAsia="ru-RU"/>
        </w:rPr>
        <w:t>.</w:t>
      </w:r>
      <w:r w:rsidR="00384AFF" w:rsidRPr="001B2A95">
        <w:rPr>
          <w:rFonts w:eastAsia="Times New Roman"/>
          <w:color w:val="000000"/>
          <w:sz w:val="30"/>
          <w:szCs w:val="30"/>
          <w:lang w:eastAsia="ru-RU"/>
        </w:rPr>
        <w:t> </w:t>
      </w:r>
      <w:r w:rsidR="001013ED" w:rsidRPr="001013ED">
        <w:rPr>
          <w:rFonts w:eastAsia="Times New Roman"/>
          <w:color w:val="000000"/>
          <w:sz w:val="30"/>
          <w:szCs w:val="30"/>
          <w:lang w:eastAsia="ru-RU"/>
        </w:rPr>
        <w:t>Параметрами аппаратуры являются</w:t>
      </w:r>
      <w:r w:rsidR="00934E19" w:rsidRPr="001B2A95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C41D9B" w:rsidRPr="007C67C8" w:rsidRDefault="00B51A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 д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иапазон регистрируем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>ой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энерги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>и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гамма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>-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и рентгеновского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излучения</w:t>
      </w:r>
      <w:r w:rsidR="001D5EA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B509CD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509CD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>
        <w:rPr>
          <w:rFonts w:eastAsia="Times New Roman"/>
          <w:color w:val="000000"/>
          <w:sz w:val="30"/>
          <w:szCs w:val="30"/>
          <w:lang w:eastAsia="ru-RU"/>
        </w:rPr>
        <w:t>от 0,015 до 10 МэВ;</w:t>
      </w:r>
    </w:p>
    <w:p w:rsidR="00B51AE0" w:rsidRDefault="00B51AE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б) п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редел допускаемой основной относительной погре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шности 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>измерения</w:t>
      </w:r>
      <w:r w:rsidR="009B06FF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509CD" w:rsidRPr="001B2A95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B509CD" w:rsidRPr="001B2A95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FA27B3" w:rsidRPr="001B2A95">
        <w:rPr>
          <w:rFonts w:eastAsia="Times New Roman"/>
          <w:color w:val="000000"/>
          <w:sz w:val="30"/>
          <w:szCs w:val="30"/>
          <w:lang w:eastAsia="ru-RU"/>
        </w:rPr>
        <w:t>–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не </w:t>
      </w:r>
      <w:r w:rsidR="009B06FF" w:rsidRPr="001B2A95">
        <w:rPr>
          <w:rFonts w:eastAsia="Times New Roman"/>
          <w:color w:val="000000"/>
          <w:sz w:val="30"/>
          <w:szCs w:val="30"/>
          <w:lang w:eastAsia="ru-RU"/>
        </w:rPr>
        <w:t>хуже</w:t>
      </w:r>
      <w:r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274F7" w:rsidRPr="001B2A95">
        <w:rPr>
          <w:rFonts w:eastAsia="Times New Roman"/>
          <w:color w:val="000000"/>
          <w:sz w:val="30"/>
          <w:szCs w:val="30"/>
          <w:lang w:eastAsia="ru-RU"/>
        </w:rPr>
        <w:t>20</w:t>
      </w:r>
      <w:r w:rsidR="00F8537B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509CD" w:rsidRPr="001B2A95">
        <w:rPr>
          <w:rFonts w:eastAsia="Times New Roman"/>
          <w:color w:val="000000"/>
          <w:sz w:val="30"/>
          <w:szCs w:val="30"/>
          <w:lang w:eastAsia="ru-RU"/>
        </w:rPr>
        <w:t>процентов;</w:t>
      </w:r>
    </w:p>
    <w:p w:rsidR="00235EC7" w:rsidRPr="00694DC2" w:rsidRDefault="00B638B0" w:rsidP="00516408">
      <w:pPr>
        <w:spacing w:line="336" w:lineRule="auto"/>
        <w:ind w:firstLine="709"/>
        <w:rPr>
          <w:rFonts w:eastAsia="Times New Roman"/>
          <w:sz w:val="30"/>
          <w:szCs w:val="30"/>
          <w:lang w:eastAsia="ru-RU"/>
        </w:rPr>
      </w:pPr>
      <w:r w:rsidRPr="00694DC2">
        <w:rPr>
          <w:rFonts w:eastAsia="Times New Roman"/>
          <w:sz w:val="30"/>
          <w:szCs w:val="30"/>
          <w:lang w:eastAsia="ru-RU"/>
        </w:rPr>
        <w:t>в</w:t>
      </w:r>
      <w:r w:rsidR="00B51AE0" w:rsidRPr="00694DC2">
        <w:rPr>
          <w:rFonts w:eastAsia="Times New Roman"/>
          <w:sz w:val="30"/>
          <w:szCs w:val="30"/>
          <w:lang w:eastAsia="ru-RU"/>
        </w:rPr>
        <w:t>) д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иапазон измерения </w:t>
      </w:r>
      <w:r w:rsidRPr="00694DC2">
        <w:rPr>
          <w:rFonts w:eastAsia="Times New Roman"/>
          <w:sz w:val="30"/>
          <w:szCs w:val="30"/>
          <w:lang w:eastAsia="ru-RU"/>
        </w:rPr>
        <w:t>МАЭД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 кратковременного излучения</w:t>
      </w:r>
      <w:r w:rsidR="007D1A3B" w:rsidRPr="00694DC2">
        <w:rPr>
          <w:rFonts w:eastAsia="Times New Roman"/>
          <w:sz w:val="30"/>
          <w:szCs w:val="30"/>
          <w:lang w:eastAsia="ru-RU"/>
        </w:rPr>
        <w:t xml:space="preserve"> </w:t>
      </w:r>
      <w:r w:rsidR="00B509CD" w:rsidRPr="00694DC2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B509CD" w:rsidRPr="00694DC2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B509CD" w:rsidRPr="00694DC2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 w:rsidR="007B52A7" w:rsidRPr="00694DC2">
        <w:rPr>
          <w:rFonts w:eastAsia="Times New Roman"/>
          <w:sz w:val="30"/>
          <w:szCs w:val="30"/>
          <w:lang w:eastAsia="ru-RU"/>
        </w:rPr>
        <w:t xml:space="preserve">от 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5 мкЗв/ч </w:t>
      </w:r>
      <w:r w:rsidR="007B52A7" w:rsidRPr="00694DC2">
        <w:rPr>
          <w:rFonts w:eastAsia="Times New Roman"/>
          <w:sz w:val="30"/>
          <w:szCs w:val="30"/>
          <w:lang w:eastAsia="ru-RU"/>
        </w:rPr>
        <w:t>до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 10 Зв/ч</w:t>
      </w:r>
      <w:r w:rsidR="00B51AE0" w:rsidRPr="00694DC2">
        <w:rPr>
          <w:rFonts w:eastAsia="Times New Roman"/>
          <w:sz w:val="30"/>
          <w:szCs w:val="30"/>
          <w:lang w:eastAsia="ru-RU"/>
        </w:rPr>
        <w:t>;</w:t>
      </w:r>
    </w:p>
    <w:p w:rsidR="00235EC7" w:rsidRPr="00694DC2" w:rsidRDefault="00B638B0" w:rsidP="00516408">
      <w:pPr>
        <w:spacing w:line="336" w:lineRule="auto"/>
        <w:ind w:firstLine="709"/>
        <w:rPr>
          <w:rFonts w:eastAsia="Times New Roman"/>
          <w:sz w:val="30"/>
          <w:szCs w:val="30"/>
          <w:lang w:eastAsia="ru-RU"/>
        </w:rPr>
      </w:pPr>
      <w:r w:rsidRPr="00694DC2">
        <w:rPr>
          <w:rFonts w:eastAsia="Times New Roman"/>
          <w:sz w:val="30"/>
          <w:szCs w:val="30"/>
          <w:lang w:eastAsia="ru-RU"/>
        </w:rPr>
        <w:t>г</w:t>
      </w:r>
      <w:r w:rsidR="007B52A7" w:rsidRPr="00694DC2">
        <w:rPr>
          <w:rFonts w:eastAsia="Times New Roman"/>
          <w:sz w:val="30"/>
          <w:szCs w:val="30"/>
          <w:lang w:eastAsia="ru-RU"/>
        </w:rPr>
        <w:t>) д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иапазон измерения </w:t>
      </w:r>
      <w:r w:rsidRPr="00694DC2">
        <w:rPr>
          <w:rFonts w:eastAsia="Times New Roman"/>
          <w:sz w:val="30"/>
          <w:szCs w:val="30"/>
          <w:lang w:eastAsia="ru-RU"/>
        </w:rPr>
        <w:t>МАЭД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 импульсного излучения</w:t>
      </w:r>
      <w:r w:rsidR="00CB0436">
        <w:rPr>
          <w:rFonts w:eastAsia="Times New Roman"/>
          <w:sz w:val="30"/>
          <w:szCs w:val="30"/>
          <w:lang w:eastAsia="ru-RU"/>
        </w:rPr>
        <w:br/>
      </w:r>
      <w:r w:rsidR="00B509CD" w:rsidRPr="00694DC2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B509CD" w:rsidRPr="00694DC2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8967DD" w:rsidRPr="00694DC2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 w:rsidR="007B52A7" w:rsidRPr="00694DC2">
        <w:rPr>
          <w:rFonts w:eastAsia="Times New Roman"/>
          <w:sz w:val="30"/>
          <w:szCs w:val="30"/>
          <w:lang w:eastAsia="ru-RU"/>
        </w:rPr>
        <w:t xml:space="preserve">от 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0,1 мкЗв/ч </w:t>
      </w:r>
      <w:r w:rsidR="007B52A7" w:rsidRPr="00694DC2">
        <w:rPr>
          <w:rFonts w:eastAsia="Times New Roman"/>
          <w:sz w:val="30"/>
          <w:szCs w:val="30"/>
          <w:lang w:eastAsia="ru-RU"/>
        </w:rPr>
        <w:t>до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 10 Зв/ч</w:t>
      </w:r>
      <w:r w:rsidR="00B51AE0" w:rsidRPr="00694DC2">
        <w:rPr>
          <w:rFonts w:eastAsia="Times New Roman"/>
          <w:sz w:val="30"/>
          <w:szCs w:val="30"/>
          <w:lang w:eastAsia="ru-RU"/>
        </w:rPr>
        <w:t>;</w:t>
      </w:r>
    </w:p>
    <w:p w:rsidR="00235EC7" w:rsidRPr="00235EC7" w:rsidRDefault="00B638B0" w:rsidP="00516408">
      <w:pPr>
        <w:spacing w:line="336" w:lineRule="auto"/>
        <w:ind w:firstLine="709"/>
        <w:rPr>
          <w:rFonts w:eastAsia="Times New Roman"/>
          <w:sz w:val="30"/>
          <w:szCs w:val="30"/>
          <w:lang w:eastAsia="ru-RU"/>
        </w:rPr>
      </w:pPr>
      <w:r w:rsidRPr="00694DC2">
        <w:rPr>
          <w:rFonts w:eastAsia="Times New Roman"/>
          <w:sz w:val="30"/>
          <w:szCs w:val="30"/>
          <w:lang w:eastAsia="ru-RU"/>
        </w:rPr>
        <w:t>д</w:t>
      </w:r>
      <w:r w:rsidR="007B52A7" w:rsidRPr="00694DC2">
        <w:rPr>
          <w:rFonts w:eastAsia="Times New Roman"/>
          <w:sz w:val="30"/>
          <w:szCs w:val="30"/>
          <w:lang w:eastAsia="ru-RU"/>
        </w:rPr>
        <w:t>) м</w:t>
      </w:r>
      <w:r w:rsidR="00235EC7" w:rsidRPr="00694DC2">
        <w:rPr>
          <w:rFonts w:eastAsia="Times New Roman"/>
          <w:sz w:val="30"/>
          <w:szCs w:val="30"/>
          <w:lang w:eastAsia="ru-RU"/>
        </w:rPr>
        <w:t>инимальная длительность импульсного излучения</w:t>
      </w:r>
      <w:r w:rsidR="007D1A3B" w:rsidRPr="00694DC2">
        <w:rPr>
          <w:rFonts w:eastAsia="Times New Roman"/>
          <w:sz w:val="30"/>
          <w:szCs w:val="30"/>
          <w:lang w:eastAsia="ru-RU"/>
        </w:rPr>
        <w:t xml:space="preserve"> </w:t>
      </w:r>
      <w:r w:rsidR="00235EC7" w:rsidRPr="00694DC2">
        <w:rPr>
          <w:rFonts w:eastAsia="Times New Roman"/>
          <w:sz w:val="30"/>
          <w:szCs w:val="30"/>
          <w:lang w:eastAsia="ru-RU"/>
        </w:rPr>
        <w:t xml:space="preserve">при </w:t>
      </w:r>
      <w:r w:rsidRPr="00694DC2">
        <w:rPr>
          <w:rFonts w:eastAsia="Times New Roman"/>
          <w:sz w:val="30"/>
          <w:szCs w:val="30"/>
          <w:lang w:eastAsia="ru-RU"/>
        </w:rPr>
        <w:t>МАЭД</w:t>
      </w:r>
      <w:r w:rsidR="00235EC7" w:rsidRPr="00235EC7">
        <w:rPr>
          <w:rFonts w:eastAsia="Times New Roman"/>
          <w:sz w:val="30"/>
          <w:szCs w:val="30"/>
          <w:lang w:eastAsia="ru-RU"/>
        </w:rPr>
        <w:t xml:space="preserve"> в импульсе до 1,</w:t>
      </w:r>
      <w:r w:rsidR="00B51AE0">
        <w:rPr>
          <w:rFonts w:eastAsia="Times New Roman"/>
          <w:sz w:val="30"/>
          <w:szCs w:val="30"/>
          <w:lang w:eastAsia="ru-RU"/>
        </w:rPr>
        <w:t>0</w:t>
      </w:r>
      <w:r w:rsidR="00235EC7" w:rsidRPr="00235EC7">
        <w:rPr>
          <w:rFonts w:eastAsia="Times New Roman"/>
          <w:sz w:val="30"/>
          <w:szCs w:val="30"/>
          <w:lang w:eastAsia="ru-RU"/>
        </w:rPr>
        <w:t xml:space="preserve"> Зв/с</w:t>
      </w:r>
      <w:r w:rsidR="008967DD">
        <w:rPr>
          <w:rFonts w:eastAsia="Times New Roman"/>
          <w:sz w:val="30"/>
          <w:szCs w:val="30"/>
          <w:lang w:eastAsia="ru-RU"/>
        </w:rPr>
        <w:t xml:space="preserve"> –</w:t>
      </w:r>
      <w:r w:rsidR="00235EC7" w:rsidRPr="00235EC7">
        <w:rPr>
          <w:rFonts w:eastAsia="Times New Roman"/>
          <w:sz w:val="30"/>
          <w:szCs w:val="30"/>
          <w:lang w:eastAsia="ru-RU"/>
        </w:rPr>
        <w:t xml:space="preserve"> </w:t>
      </w:r>
      <w:r w:rsidR="00235EC7">
        <w:rPr>
          <w:rFonts w:eastAsia="Times New Roman"/>
          <w:sz w:val="30"/>
          <w:szCs w:val="30"/>
          <w:lang w:eastAsia="ru-RU"/>
        </w:rPr>
        <w:t>не хуже</w:t>
      </w:r>
      <w:r w:rsidR="00F8537B">
        <w:rPr>
          <w:rFonts w:eastAsia="Times New Roman"/>
          <w:sz w:val="30"/>
          <w:szCs w:val="30"/>
          <w:lang w:eastAsia="ru-RU"/>
        </w:rPr>
        <w:t xml:space="preserve"> </w:t>
      </w:r>
      <w:r w:rsidR="00235EC7" w:rsidRPr="00235EC7">
        <w:rPr>
          <w:rFonts w:eastAsia="Times New Roman"/>
          <w:sz w:val="30"/>
          <w:szCs w:val="30"/>
          <w:lang w:eastAsia="ru-RU"/>
        </w:rPr>
        <w:t>10</w:t>
      </w:r>
      <w:r w:rsidR="00235EC7">
        <w:rPr>
          <w:rFonts w:eastAsia="Times New Roman"/>
          <w:sz w:val="30"/>
          <w:szCs w:val="30"/>
          <w:lang w:eastAsia="ru-RU"/>
        </w:rPr>
        <w:t xml:space="preserve"> н</w:t>
      </w:r>
      <w:r w:rsidR="00B51AE0">
        <w:rPr>
          <w:rFonts w:eastAsia="Times New Roman"/>
          <w:sz w:val="30"/>
          <w:szCs w:val="30"/>
          <w:lang w:eastAsia="ru-RU"/>
        </w:rPr>
        <w:t>с</w:t>
      </w:r>
      <w:r w:rsidR="00235EC7">
        <w:rPr>
          <w:rFonts w:eastAsia="Times New Roman"/>
          <w:sz w:val="30"/>
          <w:szCs w:val="30"/>
          <w:lang w:eastAsia="ru-RU"/>
        </w:rPr>
        <w:t>;</w:t>
      </w:r>
    </w:p>
    <w:p w:rsidR="00235EC7" w:rsidRPr="00235EC7" w:rsidRDefault="00B638B0" w:rsidP="00516408">
      <w:pPr>
        <w:spacing w:line="336" w:lineRule="auto"/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е</w:t>
      </w:r>
      <w:r w:rsidR="007B52A7">
        <w:rPr>
          <w:rFonts w:eastAsia="Times New Roman"/>
          <w:sz w:val="30"/>
          <w:szCs w:val="30"/>
          <w:lang w:eastAsia="ru-RU"/>
        </w:rPr>
        <w:t>) м</w:t>
      </w:r>
      <w:r w:rsidR="00235EC7" w:rsidRPr="00235EC7">
        <w:rPr>
          <w:rFonts w:eastAsia="Times New Roman"/>
          <w:sz w:val="30"/>
          <w:szCs w:val="30"/>
          <w:lang w:eastAsia="ru-RU"/>
        </w:rPr>
        <w:t>инимальная длительность кратковременно действующего излучения</w:t>
      </w:r>
      <w:r w:rsidR="008967DD">
        <w:rPr>
          <w:rFonts w:eastAsia="Times New Roman"/>
          <w:sz w:val="30"/>
          <w:szCs w:val="30"/>
          <w:lang w:eastAsia="ru-RU"/>
        </w:rPr>
        <w:t xml:space="preserve"> –</w:t>
      </w:r>
      <w:r w:rsidR="00235EC7" w:rsidRPr="00235EC7">
        <w:rPr>
          <w:rFonts w:eastAsia="Times New Roman"/>
          <w:sz w:val="30"/>
          <w:szCs w:val="30"/>
          <w:lang w:eastAsia="ru-RU"/>
        </w:rPr>
        <w:t xml:space="preserve"> </w:t>
      </w:r>
      <w:r w:rsidR="00235EC7">
        <w:rPr>
          <w:rFonts w:eastAsia="Times New Roman"/>
          <w:sz w:val="30"/>
          <w:szCs w:val="30"/>
          <w:lang w:eastAsia="ru-RU"/>
        </w:rPr>
        <w:t xml:space="preserve">не хуже </w:t>
      </w:r>
      <w:r w:rsidR="00B51AE0">
        <w:rPr>
          <w:rFonts w:eastAsia="Times New Roman"/>
          <w:sz w:val="30"/>
          <w:szCs w:val="30"/>
          <w:lang w:eastAsia="ru-RU"/>
        </w:rPr>
        <w:t>5</w:t>
      </w:r>
      <w:r w:rsidR="00235EC7" w:rsidRPr="00235EC7">
        <w:rPr>
          <w:rFonts w:eastAsia="Times New Roman"/>
          <w:sz w:val="30"/>
          <w:szCs w:val="30"/>
          <w:lang w:eastAsia="ru-RU"/>
        </w:rPr>
        <w:t>0</w:t>
      </w:r>
      <w:r w:rsidR="00235EC7">
        <w:rPr>
          <w:rFonts w:eastAsia="Times New Roman"/>
          <w:sz w:val="30"/>
          <w:szCs w:val="30"/>
          <w:lang w:eastAsia="ru-RU"/>
        </w:rPr>
        <w:t xml:space="preserve"> </w:t>
      </w:r>
      <w:r w:rsidR="001E642D">
        <w:rPr>
          <w:rFonts w:eastAsia="Times New Roman"/>
          <w:sz w:val="30"/>
          <w:szCs w:val="30"/>
          <w:lang w:eastAsia="ru-RU"/>
        </w:rPr>
        <w:t>мс</w:t>
      </w:r>
      <w:r w:rsidR="00B51AE0">
        <w:rPr>
          <w:rFonts w:eastAsia="Times New Roman"/>
          <w:sz w:val="30"/>
          <w:szCs w:val="30"/>
          <w:lang w:eastAsia="ru-RU"/>
        </w:rPr>
        <w:t>;</w:t>
      </w:r>
    </w:p>
    <w:p w:rsidR="00C41D9B" w:rsidRPr="007C67C8" w:rsidRDefault="00B638B0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ж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>непрерывн</w:t>
      </w:r>
      <w:r w:rsidR="008967DD">
        <w:rPr>
          <w:rFonts w:eastAsia="Times New Roman"/>
          <w:color w:val="000000"/>
          <w:sz w:val="30"/>
          <w:szCs w:val="30"/>
          <w:lang w:eastAsia="ru-RU"/>
        </w:rPr>
        <w:t>ая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работ</w:t>
      </w:r>
      <w:r w:rsidR="008967DD">
        <w:rPr>
          <w:rFonts w:eastAsia="Times New Roman"/>
          <w:color w:val="000000"/>
          <w:sz w:val="30"/>
          <w:szCs w:val="30"/>
          <w:lang w:eastAsia="ru-RU"/>
        </w:rPr>
        <w:t>а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8967DD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8967DD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>от сети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, время работы </w:t>
      </w:r>
      <w:r w:rsidR="008967DD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8967DD" w:rsidDel="00B509C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от встроенных 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 xml:space="preserve">аккумуляторов </w:t>
      </w:r>
      <w:r w:rsidR="008967DD">
        <w:rPr>
          <w:rFonts w:eastAsia="Times New Roman"/>
          <w:color w:val="000000"/>
          <w:sz w:val="30"/>
          <w:szCs w:val="30"/>
          <w:lang w:eastAsia="ru-RU"/>
        </w:rPr>
        <w:t xml:space="preserve">– 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>не менее 12 часов;</w:t>
      </w:r>
    </w:p>
    <w:p w:rsidR="00031D40" w:rsidRDefault="002F1A29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 w:rsidRPr="001B2A95">
        <w:rPr>
          <w:rFonts w:eastAsia="Times New Roman"/>
          <w:color w:val="000000"/>
          <w:sz w:val="30"/>
          <w:szCs w:val="30"/>
          <w:lang w:eastAsia="ru-RU"/>
        </w:rPr>
        <w:t>з</w:t>
      </w:r>
      <w:r w:rsidR="007B52A7" w:rsidRPr="001B2A95">
        <w:rPr>
          <w:rFonts w:eastAsia="Times New Roman"/>
          <w:color w:val="000000"/>
          <w:sz w:val="30"/>
          <w:szCs w:val="30"/>
          <w:lang w:eastAsia="ru-RU"/>
        </w:rPr>
        <w:t>) 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 xml:space="preserve">рабочий диапазон температур </w:t>
      </w:r>
      <w:r w:rsidR="00CB0436" w:rsidRPr="001B2A95">
        <w:rPr>
          <w:rFonts w:eastAsia="Times New Roman"/>
          <w:color w:val="000000"/>
          <w:sz w:val="30"/>
          <w:szCs w:val="30"/>
          <w:lang w:eastAsia="ru-RU"/>
        </w:rPr>
        <w:t xml:space="preserve">аппаратуры 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>– не ниже минус 30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013ED">
        <w:rPr>
          <w:rFonts w:eastAsia="Times New Roman"/>
          <w:color w:val="000000"/>
          <w:sz w:val="30"/>
          <w:szCs w:val="30"/>
          <w:lang w:eastAsia="ru-RU"/>
        </w:rPr>
        <w:br/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>и не выше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 xml:space="preserve">50 </w:t>
      </w:r>
      <w:r w:rsidR="007175C9" w:rsidRPr="001B2A95">
        <w:rPr>
          <w:rFonts w:eastAsia="Times New Roman"/>
          <w:color w:val="000000"/>
          <w:sz w:val="30"/>
          <w:szCs w:val="30"/>
          <w:vertAlign w:val="superscript"/>
          <w:lang w:eastAsia="ru-RU"/>
        </w:rPr>
        <w:t>○</w:t>
      </w:r>
      <w:r w:rsidR="007175C9" w:rsidRPr="001B2A95">
        <w:rPr>
          <w:rFonts w:eastAsia="Times New Roman"/>
          <w:color w:val="000000"/>
          <w:sz w:val="30"/>
          <w:szCs w:val="30"/>
          <w:lang w:eastAsia="ru-RU"/>
        </w:rPr>
        <w:t>С</w:t>
      </w:r>
      <w:r w:rsidR="00B638B0" w:rsidRPr="001B2A95">
        <w:rPr>
          <w:rFonts w:eastAsia="Times New Roman"/>
          <w:color w:val="000000"/>
          <w:sz w:val="30"/>
          <w:szCs w:val="30"/>
          <w:lang w:eastAsia="ru-RU"/>
        </w:rPr>
        <w:t xml:space="preserve"> при относительной влажности воздуха до</w:t>
      </w:r>
      <w:r w:rsidR="00CB0F9D" w:rsidRPr="001B2A9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904828">
        <w:rPr>
          <w:rFonts w:eastAsia="Times New Roman"/>
          <w:color w:val="000000"/>
          <w:sz w:val="30"/>
          <w:szCs w:val="30"/>
          <w:lang w:eastAsia="ru-RU"/>
        </w:rPr>
        <w:br/>
      </w:r>
      <w:r w:rsidR="00B638B0" w:rsidRPr="001B2A95">
        <w:rPr>
          <w:rFonts w:eastAsia="Times New Roman"/>
          <w:color w:val="000000"/>
          <w:sz w:val="30"/>
          <w:szCs w:val="30"/>
          <w:lang w:eastAsia="ru-RU"/>
        </w:rPr>
        <w:t>95 процентов</w:t>
      </w:r>
      <w:r w:rsidR="00031D40" w:rsidRPr="001B2A95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C41D9B" w:rsidRDefault="002F1A29" w:rsidP="00516408">
      <w:pPr>
        <w:ind w:firstLine="709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и</w:t>
      </w:r>
      <w:r w:rsidR="00031D40">
        <w:rPr>
          <w:rFonts w:eastAsia="Times New Roman"/>
          <w:color w:val="000000"/>
          <w:sz w:val="30"/>
          <w:szCs w:val="30"/>
          <w:lang w:eastAsia="ru-RU"/>
        </w:rPr>
        <w:t>)</w:t>
      </w:r>
      <w:r w:rsidR="007B52A7">
        <w:rPr>
          <w:rFonts w:eastAsia="Times New Roman"/>
          <w:color w:val="000000"/>
          <w:sz w:val="30"/>
          <w:szCs w:val="30"/>
          <w:lang w:eastAsia="ru-RU"/>
        </w:rPr>
        <w:t> </w:t>
      </w:r>
      <w:r w:rsidR="00290A5C" w:rsidRPr="001672E3">
        <w:rPr>
          <w:rFonts w:eastAsia="Times New Roman"/>
          <w:color w:val="000000"/>
          <w:sz w:val="30"/>
          <w:szCs w:val="30"/>
          <w:lang w:eastAsia="ru-RU"/>
        </w:rPr>
        <w:t xml:space="preserve">вес </w:t>
      </w:r>
      <w:r w:rsidR="00290A5C">
        <w:rPr>
          <w:rFonts w:eastAsia="Times New Roman"/>
          <w:color w:val="000000"/>
          <w:sz w:val="30"/>
          <w:szCs w:val="30"/>
          <w:lang w:eastAsia="ru-RU"/>
        </w:rPr>
        <w:t>аппаратуры</w:t>
      </w:r>
      <w:r w:rsidR="00290A5C" w:rsidDel="00304D1F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– не более </w:t>
      </w:r>
      <w:r w:rsidR="007D1A3B">
        <w:rPr>
          <w:rFonts w:eastAsia="Times New Roman"/>
          <w:color w:val="000000"/>
          <w:sz w:val="30"/>
          <w:szCs w:val="30"/>
          <w:lang w:eastAsia="ru-RU"/>
        </w:rPr>
        <w:t>3</w:t>
      </w:r>
      <w:r w:rsidR="00C41D9B" w:rsidRPr="007C67C8">
        <w:rPr>
          <w:rFonts w:eastAsia="Times New Roman"/>
          <w:color w:val="000000"/>
          <w:sz w:val="30"/>
          <w:szCs w:val="30"/>
          <w:lang w:eastAsia="ru-RU"/>
        </w:rPr>
        <w:t xml:space="preserve"> кг.</w:t>
      </w:r>
    </w:p>
    <w:p w:rsidR="00C75889" w:rsidRDefault="00C75889" w:rsidP="00C75579">
      <w:pPr>
        <w:ind w:firstLine="0"/>
        <w:jc w:val="center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bCs/>
          <w:snapToGrid w:val="0"/>
          <w:lang w:eastAsia="x-none"/>
        </w:rPr>
        <w:t>_____</w:t>
      </w:r>
      <w:r w:rsidR="008967DD">
        <w:rPr>
          <w:rFonts w:eastAsia="Times New Roman"/>
          <w:bCs/>
          <w:snapToGrid w:val="0"/>
          <w:lang w:eastAsia="x-none"/>
        </w:rPr>
        <w:t>__</w:t>
      </w:r>
      <w:r>
        <w:rPr>
          <w:rFonts w:eastAsia="Times New Roman"/>
          <w:bCs/>
          <w:snapToGrid w:val="0"/>
          <w:lang w:eastAsia="x-none"/>
        </w:rPr>
        <w:t>_______</w:t>
      </w:r>
    </w:p>
    <w:sectPr w:rsidR="00C75889" w:rsidSect="00EB3FA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D3" w:rsidRDefault="00D240D3" w:rsidP="006A5032">
      <w:pPr>
        <w:spacing w:line="240" w:lineRule="auto"/>
      </w:pPr>
      <w:r>
        <w:separator/>
      </w:r>
    </w:p>
  </w:endnote>
  <w:endnote w:type="continuationSeparator" w:id="0">
    <w:p w:rsidR="00D240D3" w:rsidRDefault="00D240D3" w:rsidP="006A5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D3" w:rsidRDefault="00D240D3" w:rsidP="006A5032">
      <w:pPr>
        <w:spacing w:line="240" w:lineRule="auto"/>
      </w:pPr>
      <w:r>
        <w:separator/>
      </w:r>
    </w:p>
  </w:footnote>
  <w:footnote w:type="continuationSeparator" w:id="0">
    <w:p w:rsidR="00D240D3" w:rsidRDefault="00D240D3" w:rsidP="006A5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43599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C75579" w:rsidRPr="00EB3FA3" w:rsidRDefault="00C75579" w:rsidP="00AF3E55">
        <w:pPr>
          <w:pStyle w:val="ac"/>
          <w:ind w:firstLine="0"/>
          <w:jc w:val="center"/>
          <w:rPr>
            <w:sz w:val="30"/>
            <w:szCs w:val="30"/>
          </w:rPr>
        </w:pPr>
        <w:r w:rsidRPr="00EB3FA3">
          <w:rPr>
            <w:sz w:val="30"/>
            <w:szCs w:val="30"/>
          </w:rPr>
          <w:fldChar w:fldCharType="begin"/>
        </w:r>
        <w:r w:rsidRPr="00EB3FA3">
          <w:rPr>
            <w:sz w:val="30"/>
            <w:szCs w:val="30"/>
          </w:rPr>
          <w:instrText xml:space="preserve"> PAGE   \* MERGEFORMAT </w:instrText>
        </w:r>
        <w:r w:rsidRPr="00EB3FA3">
          <w:rPr>
            <w:sz w:val="30"/>
            <w:szCs w:val="30"/>
          </w:rPr>
          <w:fldChar w:fldCharType="separate"/>
        </w:r>
        <w:r w:rsidR="00E42040">
          <w:rPr>
            <w:noProof/>
            <w:sz w:val="30"/>
            <w:szCs w:val="30"/>
          </w:rPr>
          <w:t>2</w:t>
        </w:r>
        <w:r w:rsidRPr="00EB3FA3">
          <w:rPr>
            <w:noProof/>
            <w:sz w:val="30"/>
            <w:szCs w:val="30"/>
          </w:rPr>
          <w:fldChar w:fldCharType="end"/>
        </w:r>
      </w:p>
    </w:sdtContent>
  </w:sdt>
  <w:p w:rsidR="00C75579" w:rsidRDefault="00C755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57"/>
    <w:multiLevelType w:val="hybridMultilevel"/>
    <w:tmpl w:val="AB9851C8"/>
    <w:lvl w:ilvl="0" w:tplc="61C2D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4A5AC4"/>
    <w:multiLevelType w:val="hybridMultilevel"/>
    <w:tmpl w:val="49F246E4"/>
    <w:lvl w:ilvl="0" w:tplc="F50EC5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E0B31"/>
    <w:multiLevelType w:val="hybridMultilevel"/>
    <w:tmpl w:val="773A65F8"/>
    <w:lvl w:ilvl="0" w:tplc="B99E58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44357"/>
    <w:multiLevelType w:val="hybridMultilevel"/>
    <w:tmpl w:val="E7AEAB74"/>
    <w:lvl w:ilvl="0" w:tplc="4D286C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DC553B"/>
    <w:multiLevelType w:val="hybridMultilevel"/>
    <w:tmpl w:val="15A829D0"/>
    <w:lvl w:ilvl="0" w:tplc="672EA5F2">
      <w:start w:val="3"/>
      <w:numFmt w:val="bullet"/>
      <w:lvlText w:val="–"/>
      <w:lvlJc w:val="left"/>
      <w:pPr>
        <w:tabs>
          <w:tab w:val="num" w:pos="530"/>
        </w:tabs>
        <w:ind w:left="45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D7698"/>
    <w:multiLevelType w:val="hybridMultilevel"/>
    <w:tmpl w:val="0C5EC276"/>
    <w:lvl w:ilvl="0" w:tplc="B40812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9478C4"/>
    <w:multiLevelType w:val="hybridMultilevel"/>
    <w:tmpl w:val="44C49A74"/>
    <w:lvl w:ilvl="0" w:tplc="C56A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22174"/>
    <w:multiLevelType w:val="hybridMultilevel"/>
    <w:tmpl w:val="0F708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9D58B7"/>
    <w:multiLevelType w:val="hybridMultilevel"/>
    <w:tmpl w:val="1AA0BF38"/>
    <w:lvl w:ilvl="0" w:tplc="B408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24762E"/>
    <w:multiLevelType w:val="multilevel"/>
    <w:tmpl w:val="E2CC2BCC"/>
    <w:lvl w:ilvl="0">
      <w:start w:val="2"/>
      <w:numFmt w:val="upperRoman"/>
      <w:lvlText w:val="%1."/>
      <w:lvlJc w:val="left"/>
      <w:pPr>
        <w:ind w:left="21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0">
    <w:nsid w:val="51A90E16"/>
    <w:multiLevelType w:val="hybridMultilevel"/>
    <w:tmpl w:val="293099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EC7A52"/>
    <w:multiLevelType w:val="hybridMultilevel"/>
    <w:tmpl w:val="76E21676"/>
    <w:lvl w:ilvl="0" w:tplc="7458CF5C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5B702B7"/>
    <w:multiLevelType w:val="hybridMultilevel"/>
    <w:tmpl w:val="40F2CFF8"/>
    <w:lvl w:ilvl="0" w:tplc="0A108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3337EF"/>
    <w:multiLevelType w:val="hybridMultilevel"/>
    <w:tmpl w:val="F1108DA2"/>
    <w:lvl w:ilvl="0" w:tplc="5B928C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EB973E3"/>
    <w:multiLevelType w:val="hybridMultilevel"/>
    <w:tmpl w:val="68A03D9E"/>
    <w:lvl w:ilvl="0" w:tplc="592C50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1482132"/>
    <w:multiLevelType w:val="hybridMultilevel"/>
    <w:tmpl w:val="681460BC"/>
    <w:lvl w:ilvl="0" w:tplc="8BB8B72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3E752E"/>
    <w:multiLevelType w:val="hybridMultilevel"/>
    <w:tmpl w:val="D42C4C20"/>
    <w:lvl w:ilvl="0" w:tplc="B5C2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500D1C"/>
    <w:multiLevelType w:val="hybridMultilevel"/>
    <w:tmpl w:val="1E4EF336"/>
    <w:lvl w:ilvl="0" w:tplc="23F4BB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7C5F15BD"/>
    <w:multiLevelType w:val="hybridMultilevel"/>
    <w:tmpl w:val="05B42C48"/>
    <w:lvl w:ilvl="0" w:tplc="94AC0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6"/>
  </w:num>
  <w:num w:numId="5">
    <w:abstractNumId w:val="12"/>
  </w:num>
  <w:num w:numId="6">
    <w:abstractNumId w:val="8"/>
  </w:num>
  <w:num w:numId="7">
    <w:abstractNumId w:val="18"/>
  </w:num>
  <w:num w:numId="8">
    <w:abstractNumId w:val="14"/>
  </w:num>
  <w:num w:numId="9">
    <w:abstractNumId w:val="15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3"/>
    <w:rsid w:val="00001D3B"/>
    <w:rsid w:val="00003483"/>
    <w:rsid w:val="00005EEB"/>
    <w:rsid w:val="00006EB7"/>
    <w:rsid w:val="000125FC"/>
    <w:rsid w:val="00013969"/>
    <w:rsid w:val="000166CB"/>
    <w:rsid w:val="0002031E"/>
    <w:rsid w:val="00025ADB"/>
    <w:rsid w:val="0002612C"/>
    <w:rsid w:val="00026B9A"/>
    <w:rsid w:val="000276AB"/>
    <w:rsid w:val="00031D40"/>
    <w:rsid w:val="0003412C"/>
    <w:rsid w:val="0003427A"/>
    <w:rsid w:val="000406DE"/>
    <w:rsid w:val="00042236"/>
    <w:rsid w:val="00046480"/>
    <w:rsid w:val="000473F5"/>
    <w:rsid w:val="00053A34"/>
    <w:rsid w:val="00056A63"/>
    <w:rsid w:val="00057D08"/>
    <w:rsid w:val="00057E90"/>
    <w:rsid w:val="00060A25"/>
    <w:rsid w:val="00064FAA"/>
    <w:rsid w:val="00070DF3"/>
    <w:rsid w:val="000712ED"/>
    <w:rsid w:val="00072AD9"/>
    <w:rsid w:val="00074093"/>
    <w:rsid w:val="000765BB"/>
    <w:rsid w:val="00076D9F"/>
    <w:rsid w:val="00077406"/>
    <w:rsid w:val="00077EBE"/>
    <w:rsid w:val="0008110A"/>
    <w:rsid w:val="00081D73"/>
    <w:rsid w:val="00090CDA"/>
    <w:rsid w:val="000A5012"/>
    <w:rsid w:val="000A565C"/>
    <w:rsid w:val="000A706E"/>
    <w:rsid w:val="000B1FA0"/>
    <w:rsid w:val="000B2DFB"/>
    <w:rsid w:val="000B39D0"/>
    <w:rsid w:val="000B4A55"/>
    <w:rsid w:val="000B7553"/>
    <w:rsid w:val="000C01F6"/>
    <w:rsid w:val="000C4C5A"/>
    <w:rsid w:val="000C6C93"/>
    <w:rsid w:val="000D3024"/>
    <w:rsid w:val="000D33FD"/>
    <w:rsid w:val="000D6EF5"/>
    <w:rsid w:val="000E1312"/>
    <w:rsid w:val="000E4C48"/>
    <w:rsid w:val="000E787B"/>
    <w:rsid w:val="000F2E29"/>
    <w:rsid w:val="000F7287"/>
    <w:rsid w:val="000F73F0"/>
    <w:rsid w:val="001013ED"/>
    <w:rsid w:val="00104339"/>
    <w:rsid w:val="00110388"/>
    <w:rsid w:val="00111FF9"/>
    <w:rsid w:val="001129CA"/>
    <w:rsid w:val="001131B2"/>
    <w:rsid w:val="00117E46"/>
    <w:rsid w:val="001211F6"/>
    <w:rsid w:val="00121D33"/>
    <w:rsid w:val="001274F7"/>
    <w:rsid w:val="00131150"/>
    <w:rsid w:val="00132137"/>
    <w:rsid w:val="00134E7C"/>
    <w:rsid w:val="0013556B"/>
    <w:rsid w:val="00147475"/>
    <w:rsid w:val="001511AF"/>
    <w:rsid w:val="00151D4F"/>
    <w:rsid w:val="00153937"/>
    <w:rsid w:val="00155498"/>
    <w:rsid w:val="0015641B"/>
    <w:rsid w:val="00160E51"/>
    <w:rsid w:val="00161560"/>
    <w:rsid w:val="00161955"/>
    <w:rsid w:val="00161EDE"/>
    <w:rsid w:val="001672E3"/>
    <w:rsid w:val="00171C8B"/>
    <w:rsid w:val="00180590"/>
    <w:rsid w:val="001905A9"/>
    <w:rsid w:val="0019062C"/>
    <w:rsid w:val="00193C8F"/>
    <w:rsid w:val="00195F65"/>
    <w:rsid w:val="00196C89"/>
    <w:rsid w:val="001A032B"/>
    <w:rsid w:val="001A75BB"/>
    <w:rsid w:val="001B2A95"/>
    <w:rsid w:val="001B59F6"/>
    <w:rsid w:val="001B7F0C"/>
    <w:rsid w:val="001C0B80"/>
    <w:rsid w:val="001C262D"/>
    <w:rsid w:val="001D0319"/>
    <w:rsid w:val="001D3A6D"/>
    <w:rsid w:val="001D5EA3"/>
    <w:rsid w:val="001D7F5B"/>
    <w:rsid w:val="001E0E35"/>
    <w:rsid w:val="001E23D0"/>
    <w:rsid w:val="001E2754"/>
    <w:rsid w:val="001E4EF7"/>
    <w:rsid w:val="001E642D"/>
    <w:rsid w:val="001E6859"/>
    <w:rsid w:val="001E6BCC"/>
    <w:rsid w:val="001F2E72"/>
    <w:rsid w:val="001F515A"/>
    <w:rsid w:val="001F76F5"/>
    <w:rsid w:val="001F791D"/>
    <w:rsid w:val="00200120"/>
    <w:rsid w:val="002025BB"/>
    <w:rsid w:val="002026DC"/>
    <w:rsid w:val="00202D98"/>
    <w:rsid w:val="00206003"/>
    <w:rsid w:val="0020650B"/>
    <w:rsid w:val="002109A3"/>
    <w:rsid w:val="00212795"/>
    <w:rsid w:val="002160C0"/>
    <w:rsid w:val="00216A84"/>
    <w:rsid w:val="002171F3"/>
    <w:rsid w:val="00221469"/>
    <w:rsid w:val="00223900"/>
    <w:rsid w:val="00235EC7"/>
    <w:rsid w:val="0023669A"/>
    <w:rsid w:val="00242A9E"/>
    <w:rsid w:val="00243610"/>
    <w:rsid w:val="00244A9C"/>
    <w:rsid w:val="0024570F"/>
    <w:rsid w:val="00245776"/>
    <w:rsid w:val="00253BD6"/>
    <w:rsid w:val="00254494"/>
    <w:rsid w:val="00261178"/>
    <w:rsid w:val="00261BC9"/>
    <w:rsid w:val="00262E52"/>
    <w:rsid w:val="00264082"/>
    <w:rsid w:val="00265907"/>
    <w:rsid w:val="00266EA4"/>
    <w:rsid w:val="00270335"/>
    <w:rsid w:val="0027344B"/>
    <w:rsid w:val="002774A4"/>
    <w:rsid w:val="002774F9"/>
    <w:rsid w:val="00282174"/>
    <w:rsid w:val="002852E1"/>
    <w:rsid w:val="00287B6F"/>
    <w:rsid w:val="00290A5C"/>
    <w:rsid w:val="00292295"/>
    <w:rsid w:val="0029516E"/>
    <w:rsid w:val="002958C4"/>
    <w:rsid w:val="002A1C77"/>
    <w:rsid w:val="002A2018"/>
    <w:rsid w:val="002A3153"/>
    <w:rsid w:val="002B0122"/>
    <w:rsid w:val="002B244B"/>
    <w:rsid w:val="002B258F"/>
    <w:rsid w:val="002B4783"/>
    <w:rsid w:val="002D3536"/>
    <w:rsid w:val="002D3E63"/>
    <w:rsid w:val="002D583E"/>
    <w:rsid w:val="002D592E"/>
    <w:rsid w:val="002D5949"/>
    <w:rsid w:val="002E0414"/>
    <w:rsid w:val="002E2E17"/>
    <w:rsid w:val="002E3838"/>
    <w:rsid w:val="002E4AE9"/>
    <w:rsid w:val="002E564C"/>
    <w:rsid w:val="002F0714"/>
    <w:rsid w:val="002F1A29"/>
    <w:rsid w:val="002F5768"/>
    <w:rsid w:val="002F5E13"/>
    <w:rsid w:val="002F7A7B"/>
    <w:rsid w:val="00304D1F"/>
    <w:rsid w:val="00304D73"/>
    <w:rsid w:val="00304FB3"/>
    <w:rsid w:val="0030519F"/>
    <w:rsid w:val="00321453"/>
    <w:rsid w:val="00323478"/>
    <w:rsid w:val="0032513F"/>
    <w:rsid w:val="0032643B"/>
    <w:rsid w:val="00327438"/>
    <w:rsid w:val="00330A6B"/>
    <w:rsid w:val="003320B6"/>
    <w:rsid w:val="00333271"/>
    <w:rsid w:val="0033431C"/>
    <w:rsid w:val="00340C4F"/>
    <w:rsid w:val="00341323"/>
    <w:rsid w:val="003426E8"/>
    <w:rsid w:val="00347113"/>
    <w:rsid w:val="0035124C"/>
    <w:rsid w:val="003512AF"/>
    <w:rsid w:val="00352EA2"/>
    <w:rsid w:val="003538FD"/>
    <w:rsid w:val="0035436C"/>
    <w:rsid w:val="00355B6C"/>
    <w:rsid w:val="003605AA"/>
    <w:rsid w:val="003605FF"/>
    <w:rsid w:val="003610CE"/>
    <w:rsid w:val="00361C5C"/>
    <w:rsid w:val="003713AE"/>
    <w:rsid w:val="00380D8F"/>
    <w:rsid w:val="00384AFF"/>
    <w:rsid w:val="0038572A"/>
    <w:rsid w:val="00385E65"/>
    <w:rsid w:val="00386ED9"/>
    <w:rsid w:val="003928B3"/>
    <w:rsid w:val="003967BB"/>
    <w:rsid w:val="00396DAC"/>
    <w:rsid w:val="00397120"/>
    <w:rsid w:val="003A0363"/>
    <w:rsid w:val="003A1AAE"/>
    <w:rsid w:val="003A765B"/>
    <w:rsid w:val="003C2AE1"/>
    <w:rsid w:val="003C3177"/>
    <w:rsid w:val="003C4641"/>
    <w:rsid w:val="003C64DF"/>
    <w:rsid w:val="003D155A"/>
    <w:rsid w:val="003D602C"/>
    <w:rsid w:val="003E10AE"/>
    <w:rsid w:val="003E1870"/>
    <w:rsid w:val="003E292E"/>
    <w:rsid w:val="003E2D5D"/>
    <w:rsid w:val="003E3BF0"/>
    <w:rsid w:val="003E4BF6"/>
    <w:rsid w:val="003E586A"/>
    <w:rsid w:val="003F2DD3"/>
    <w:rsid w:val="003F645C"/>
    <w:rsid w:val="0040185A"/>
    <w:rsid w:val="00401930"/>
    <w:rsid w:val="0040461A"/>
    <w:rsid w:val="0040597E"/>
    <w:rsid w:val="004068AD"/>
    <w:rsid w:val="00407659"/>
    <w:rsid w:val="004125A6"/>
    <w:rsid w:val="00424226"/>
    <w:rsid w:val="00425E4E"/>
    <w:rsid w:val="00425E55"/>
    <w:rsid w:val="00427644"/>
    <w:rsid w:val="00446514"/>
    <w:rsid w:val="00450971"/>
    <w:rsid w:val="00462606"/>
    <w:rsid w:val="00463436"/>
    <w:rsid w:val="00463713"/>
    <w:rsid w:val="004651AB"/>
    <w:rsid w:val="004652D0"/>
    <w:rsid w:val="0046786D"/>
    <w:rsid w:val="004735B1"/>
    <w:rsid w:val="00474D8F"/>
    <w:rsid w:val="00484633"/>
    <w:rsid w:val="00485A18"/>
    <w:rsid w:val="00487FE0"/>
    <w:rsid w:val="0049464D"/>
    <w:rsid w:val="00495772"/>
    <w:rsid w:val="00495B8A"/>
    <w:rsid w:val="004A42FB"/>
    <w:rsid w:val="004A704E"/>
    <w:rsid w:val="004A7995"/>
    <w:rsid w:val="004A7E11"/>
    <w:rsid w:val="004B075E"/>
    <w:rsid w:val="004B1755"/>
    <w:rsid w:val="004B2F85"/>
    <w:rsid w:val="004C1A33"/>
    <w:rsid w:val="004C290C"/>
    <w:rsid w:val="004C6A33"/>
    <w:rsid w:val="004C6D76"/>
    <w:rsid w:val="004D002B"/>
    <w:rsid w:val="004D2DAD"/>
    <w:rsid w:val="004D70F3"/>
    <w:rsid w:val="004E0883"/>
    <w:rsid w:val="004E25D6"/>
    <w:rsid w:val="004E375D"/>
    <w:rsid w:val="004E431B"/>
    <w:rsid w:val="004E6381"/>
    <w:rsid w:val="004E6E96"/>
    <w:rsid w:val="004F1988"/>
    <w:rsid w:val="004F2658"/>
    <w:rsid w:val="004F287E"/>
    <w:rsid w:val="004F5C61"/>
    <w:rsid w:val="00503C31"/>
    <w:rsid w:val="00505F2E"/>
    <w:rsid w:val="005103B2"/>
    <w:rsid w:val="00513C1F"/>
    <w:rsid w:val="00513D0F"/>
    <w:rsid w:val="005146E9"/>
    <w:rsid w:val="00514893"/>
    <w:rsid w:val="00516408"/>
    <w:rsid w:val="00520D97"/>
    <w:rsid w:val="0052418B"/>
    <w:rsid w:val="00524870"/>
    <w:rsid w:val="00532932"/>
    <w:rsid w:val="00534232"/>
    <w:rsid w:val="00540ECA"/>
    <w:rsid w:val="005611EB"/>
    <w:rsid w:val="00562A84"/>
    <w:rsid w:val="0056316C"/>
    <w:rsid w:val="00565196"/>
    <w:rsid w:val="005659A6"/>
    <w:rsid w:val="005670ED"/>
    <w:rsid w:val="005672E0"/>
    <w:rsid w:val="005700F4"/>
    <w:rsid w:val="005714FD"/>
    <w:rsid w:val="0057405B"/>
    <w:rsid w:val="0057635B"/>
    <w:rsid w:val="00580731"/>
    <w:rsid w:val="00581B36"/>
    <w:rsid w:val="00584D2D"/>
    <w:rsid w:val="005866AC"/>
    <w:rsid w:val="005A1D1E"/>
    <w:rsid w:val="005A45EA"/>
    <w:rsid w:val="005B159E"/>
    <w:rsid w:val="005B54C8"/>
    <w:rsid w:val="005B6882"/>
    <w:rsid w:val="005B6BA1"/>
    <w:rsid w:val="005B7E50"/>
    <w:rsid w:val="005C7986"/>
    <w:rsid w:val="005D1A72"/>
    <w:rsid w:val="005D20CB"/>
    <w:rsid w:val="005D3100"/>
    <w:rsid w:val="005D34E8"/>
    <w:rsid w:val="005D7D7C"/>
    <w:rsid w:val="005E1CA0"/>
    <w:rsid w:val="005E502E"/>
    <w:rsid w:val="005E6DF0"/>
    <w:rsid w:val="005F09B8"/>
    <w:rsid w:val="005F1205"/>
    <w:rsid w:val="005F4B98"/>
    <w:rsid w:val="005F70C8"/>
    <w:rsid w:val="005F73E3"/>
    <w:rsid w:val="00607090"/>
    <w:rsid w:val="0061066A"/>
    <w:rsid w:val="00611CBB"/>
    <w:rsid w:val="00613C1F"/>
    <w:rsid w:val="00615D83"/>
    <w:rsid w:val="00617103"/>
    <w:rsid w:val="006220E2"/>
    <w:rsid w:val="0062280E"/>
    <w:rsid w:val="00623609"/>
    <w:rsid w:val="00634B51"/>
    <w:rsid w:val="00634E9D"/>
    <w:rsid w:val="00637144"/>
    <w:rsid w:val="006371AA"/>
    <w:rsid w:val="00642A5A"/>
    <w:rsid w:val="006473EC"/>
    <w:rsid w:val="006524D8"/>
    <w:rsid w:val="00652FFC"/>
    <w:rsid w:val="006554E5"/>
    <w:rsid w:val="00657AAE"/>
    <w:rsid w:val="00661762"/>
    <w:rsid w:val="006651EA"/>
    <w:rsid w:val="00665472"/>
    <w:rsid w:val="00670BAF"/>
    <w:rsid w:val="00674380"/>
    <w:rsid w:val="00675F99"/>
    <w:rsid w:val="0067708C"/>
    <w:rsid w:val="00680C7D"/>
    <w:rsid w:val="00681E29"/>
    <w:rsid w:val="006845E4"/>
    <w:rsid w:val="006949C9"/>
    <w:rsid w:val="00694DC2"/>
    <w:rsid w:val="00694E20"/>
    <w:rsid w:val="0069700C"/>
    <w:rsid w:val="0069759E"/>
    <w:rsid w:val="006A1BBF"/>
    <w:rsid w:val="006A33F5"/>
    <w:rsid w:val="006A4691"/>
    <w:rsid w:val="006A4756"/>
    <w:rsid w:val="006A5032"/>
    <w:rsid w:val="006B095D"/>
    <w:rsid w:val="006B2B09"/>
    <w:rsid w:val="006B741B"/>
    <w:rsid w:val="006B774E"/>
    <w:rsid w:val="006C1EC8"/>
    <w:rsid w:val="006C3E65"/>
    <w:rsid w:val="006C6DFF"/>
    <w:rsid w:val="006D216F"/>
    <w:rsid w:val="006F256E"/>
    <w:rsid w:val="00705216"/>
    <w:rsid w:val="00710778"/>
    <w:rsid w:val="00712424"/>
    <w:rsid w:val="007160EE"/>
    <w:rsid w:val="007169F0"/>
    <w:rsid w:val="007175C9"/>
    <w:rsid w:val="007203F3"/>
    <w:rsid w:val="00720C22"/>
    <w:rsid w:val="00723597"/>
    <w:rsid w:val="007251B1"/>
    <w:rsid w:val="00726D95"/>
    <w:rsid w:val="00727057"/>
    <w:rsid w:val="00735C1D"/>
    <w:rsid w:val="00735EAC"/>
    <w:rsid w:val="00740ECB"/>
    <w:rsid w:val="00744F24"/>
    <w:rsid w:val="00751771"/>
    <w:rsid w:val="007518BA"/>
    <w:rsid w:val="00751A3E"/>
    <w:rsid w:val="007524F1"/>
    <w:rsid w:val="00752684"/>
    <w:rsid w:val="007537BF"/>
    <w:rsid w:val="00753CEB"/>
    <w:rsid w:val="00756ED7"/>
    <w:rsid w:val="00761120"/>
    <w:rsid w:val="00764AC0"/>
    <w:rsid w:val="007669F6"/>
    <w:rsid w:val="0076787D"/>
    <w:rsid w:val="00770877"/>
    <w:rsid w:val="00771738"/>
    <w:rsid w:val="00776C7B"/>
    <w:rsid w:val="00777417"/>
    <w:rsid w:val="007824F8"/>
    <w:rsid w:val="00782E25"/>
    <w:rsid w:val="00790118"/>
    <w:rsid w:val="007939DC"/>
    <w:rsid w:val="00793AA2"/>
    <w:rsid w:val="007A18CB"/>
    <w:rsid w:val="007B0910"/>
    <w:rsid w:val="007B13AC"/>
    <w:rsid w:val="007B3E8E"/>
    <w:rsid w:val="007B52A7"/>
    <w:rsid w:val="007B5EDF"/>
    <w:rsid w:val="007B786B"/>
    <w:rsid w:val="007C0025"/>
    <w:rsid w:val="007C111F"/>
    <w:rsid w:val="007C67C8"/>
    <w:rsid w:val="007D1A3B"/>
    <w:rsid w:val="007D22CF"/>
    <w:rsid w:val="007D554B"/>
    <w:rsid w:val="007E1DB7"/>
    <w:rsid w:val="007E2796"/>
    <w:rsid w:val="007E4F40"/>
    <w:rsid w:val="007E63A7"/>
    <w:rsid w:val="007F039D"/>
    <w:rsid w:val="007F0C4E"/>
    <w:rsid w:val="007F0F3A"/>
    <w:rsid w:val="007F3FBA"/>
    <w:rsid w:val="007F6CAC"/>
    <w:rsid w:val="00807BD9"/>
    <w:rsid w:val="008116A2"/>
    <w:rsid w:val="008121F8"/>
    <w:rsid w:val="0081267B"/>
    <w:rsid w:val="00824DBF"/>
    <w:rsid w:val="00826D33"/>
    <w:rsid w:val="00831C25"/>
    <w:rsid w:val="0083694B"/>
    <w:rsid w:val="00836BA5"/>
    <w:rsid w:val="00844686"/>
    <w:rsid w:val="00846AA3"/>
    <w:rsid w:val="00847B37"/>
    <w:rsid w:val="008547A3"/>
    <w:rsid w:val="00856AD9"/>
    <w:rsid w:val="00861462"/>
    <w:rsid w:val="0086156B"/>
    <w:rsid w:val="00861E79"/>
    <w:rsid w:val="00862F5E"/>
    <w:rsid w:val="00863A96"/>
    <w:rsid w:val="00863F58"/>
    <w:rsid w:val="0087094D"/>
    <w:rsid w:val="00873358"/>
    <w:rsid w:val="00873EAA"/>
    <w:rsid w:val="00874467"/>
    <w:rsid w:val="008760F7"/>
    <w:rsid w:val="0087686A"/>
    <w:rsid w:val="008772F9"/>
    <w:rsid w:val="00877A3D"/>
    <w:rsid w:val="00877ED4"/>
    <w:rsid w:val="008816EE"/>
    <w:rsid w:val="008836E9"/>
    <w:rsid w:val="008836F2"/>
    <w:rsid w:val="0088526A"/>
    <w:rsid w:val="00886A6A"/>
    <w:rsid w:val="0088734A"/>
    <w:rsid w:val="00893A26"/>
    <w:rsid w:val="00896628"/>
    <w:rsid w:val="008967DD"/>
    <w:rsid w:val="00896C1E"/>
    <w:rsid w:val="00897C2B"/>
    <w:rsid w:val="008A123E"/>
    <w:rsid w:val="008A1D31"/>
    <w:rsid w:val="008A32EA"/>
    <w:rsid w:val="008A7BDC"/>
    <w:rsid w:val="008B2919"/>
    <w:rsid w:val="008B394F"/>
    <w:rsid w:val="008B5B6A"/>
    <w:rsid w:val="008B7E6D"/>
    <w:rsid w:val="008C583D"/>
    <w:rsid w:val="008C7FA5"/>
    <w:rsid w:val="008D06F2"/>
    <w:rsid w:val="008E0561"/>
    <w:rsid w:val="008E12D8"/>
    <w:rsid w:val="008E1F7A"/>
    <w:rsid w:val="008F0772"/>
    <w:rsid w:val="008F2869"/>
    <w:rsid w:val="008F4696"/>
    <w:rsid w:val="00901AFD"/>
    <w:rsid w:val="00902322"/>
    <w:rsid w:val="009027D9"/>
    <w:rsid w:val="009031DD"/>
    <w:rsid w:val="00903998"/>
    <w:rsid w:val="00904254"/>
    <w:rsid w:val="00904828"/>
    <w:rsid w:val="009059D2"/>
    <w:rsid w:val="00911FAD"/>
    <w:rsid w:val="0091381F"/>
    <w:rsid w:val="00914021"/>
    <w:rsid w:val="00914225"/>
    <w:rsid w:val="009144CA"/>
    <w:rsid w:val="00914CB8"/>
    <w:rsid w:val="0091556A"/>
    <w:rsid w:val="00916EEE"/>
    <w:rsid w:val="00920ED2"/>
    <w:rsid w:val="00922D46"/>
    <w:rsid w:val="00934E19"/>
    <w:rsid w:val="00937105"/>
    <w:rsid w:val="009400D4"/>
    <w:rsid w:val="00940A62"/>
    <w:rsid w:val="00944C97"/>
    <w:rsid w:val="00945FA6"/>
    <w:rsid w:val="00946E1D"/>
    <w:rsid w:val="00955DBB"/>
    <w:rsid w:val="00961514"/>
    <w:rsid w:val="00961F79"/>
    <w:rsid w:val="00963DBA"/>
    <w:rsid w:val="009652C8"/>
    <w:rsid w:val="009653EF"/>
    <w:rsid w:val="00966E52"/>
    <w:rsid w:val="00971028"/>
    <w:rsid w:val="00976ED3"/>
    <w:rsid w:val="0098016D"/>
    <w:rsid w:val="00981C1E"/>
    <w:rsid w:val="00985D4D"/>
    <w:rsid w:val="0098670B"/>
    <w:rsid w:val="0098705E"/>
    <w:rsid w:val="009870BF"/>
    <w:rsid w:val="00987A69"/>
    <w:rsid w:val="0099101D"/>
    <w:rsid w:val="00991188"/>
    <w:rsid w:val="00992EC8"/>
    <w:rsid w:val="0099413E"/>
    <w:rsid w:val="0099637D"/>
    <w:rsid w:val="00996F8B"/>
    <w:rsid w:val="00997A01"/>
    <w:rsid w:val="009A1221"/>
    <w:rsid w:val="009A3E33"/>
    <w:rsid w:val="009A5126"/>
    <w:rsid w:val="009A648D"/>
    <w:rsid w:val="009B06FF"/>
    <w:rsid w:val="009B10B7"/>
    <w:rsid w:val="009B2DC3"/>
    <w:rsid w:val="009D023E"/>
    <w:rsid w:val="009D0745"/>
    <w:rsid w:val="009D09F6"/>
    <w:rsid w:val="009D421C"/>
    <w:rsid w:val="009D6708"/>
    <w:rsid w:val="009D6F70"/>
    <w:rsid w:val="009E42E9"/>
    <w:rsid w:val="009F04B6"/>
    <w:rsid w:val="00A00593"/>
    <w:rsid w:val="00A00E4F"/>
    <w:rsid w:val="00A07808"/>
    <w:rsid w:val="00A113FA"/>
    <w:rsid w:val="00A15D13"/>
    <w:rsid w:val="00A16589"/>
    <w:rsid w:val="00A16DB1"/>
    <w:rsid w:val="00A20C61"/>
    <w:rsid w:val="00A20C6C"/>
    <w:rsid w:val="00A22BD9"/>
    <w:rsid w:val="00A233A7"/>
    <w:rsid w:val="00A25FE5"/>
    <w:rsid w:val="00A329E4"/>
    <w:rsid w:val="00A33B6D"/>
    <w:rsid w:val="00A33E8A"/>
    <w:rsid w:val="00A34305"/>
    <w:rsid w:val="00A34AE6"/>
    <w:rsid w:val="00A3551E"/>
    <w:rsid w:val="00A42473"/>
    <w:rsid w:val="00A44962"/>
    <w:rsid w:val="00A4632E"/>
    <w:rsid w:val="00A47AFA"/>
    <w:rsid w:val="00A5299A"/>
    <w:rsid w:val="00A531D0"/>
    <w:rsid w:val="00A56337"/>
    <w:rsid w:val="00A57365"/>
    <w:rsid w:val="00A6462B"/>
    <w:rsid w:val="00A65980"/>
    <w:rsid w:val="00A71A60"/>
    <w:rsid w:val="00A74720"/>
    <w:rsid w:val="00A81542"/>
    <w:rsid w:val="00A818ED"/>
    <w:rsid w:val="00A8457F"/>
    <w:rsid w:val="00A84987"/>
    <w:rsid w:val="00A85488"/>
    <w:rsid w:val="00A86B63"/>
    <w:rsid w:val="00A9080E"/>
    <w:rsid w:val="00A90856"/>
    <w:rsid w:val="00A90977"/>
    <w:rsid w:val="00A975A0"/>
    <w:rsid w:val="00A97FB6"/>
    <w:rsid w:val="00AA20BB"/>
    <w:rsid w:val="00AA3D6D"/>
    <w:rsid w:val="00AA5E49"/>
    <w:rsid w:val="00AB45D4"/>
    <w:rsid w:val="00AB53D6"/>
    <w:rsid w:val="00AB736B"/>
    <w:rsid w:val="00AC0888"/>
    <w:rsid w:val="00AC42D5"/>
    <w:rsid w:val="00AC46EA"/>
    <w:rsid w:val="00AC4CE5"/>
    <w:rsid w:val="00AE1899"/>
    <w:rsid w:val="00AF2885"/>
    <w:rsid w:val="00AF2D71"/>
    <w:rsid w:val="00AF31A9"/>
    <w:rsid w:val="00AF3E55"/>
    <w:rsid w:val="00AF63FB"/>
    <w:rsid w:val="00B04BBC"/>
    <w:rsid w:val="00B05D96"/>
    <w:rsid w:val="00B063AB"/>
    <w:rsid w:val="00B07E6C"/>
    <w:rsid w:val="00B129AD"/>
    <w:rsid w:val="00B1461B"/>
    <w:rsid w:val="00B20412"/>
    <w:rsid w:val="00B205DD"/>
    <w:rsid w:val="00B24086"/>
    <w:rsid w:val="00B2507E"/>
    <w:rsid w:val="00B30500"/>
    <w:rsid w:val="00B34CCA"/>
    <w:rsid w:val="00B37F08"/>
    <w:rsid w:val="00B410F0"/>
    <w:rsid w:val="00B43D5D"/>
    <w:rsid w:val="00B44113"/>
    <w:rsid w:val="00B509CD"/>
    <w:rsid w:val="00B51AE0"/>
    <w:rsid w:val="00B53CA7"/>
    <w:rsid w:val="00B62E3B"/>
    <w:rsid w:val="00B638B0"/>
    <w:rsid w:val="00B67899"/>
    <w:rsid w:val="00B71A68"/>
    <w:rsid w:val="00B71A6B"/>
    <w:rsid w:val="00B72EE8"/>
    <w:rsid w:val="00B742FC"/>
    <w:rsid w:val="00B827F8"/>
    <w:rsid w:val="00B86685"/>
    <w:rsid w:val="00B87B0C"/>
    <w:rsid w:val="00B93B25"/>
    <w:rsid w:val="00B94052"/>
    <w:rsid w:val="00B943FE"/>
    <w:rsid w:val="00B95095"/>
    <w:rsid w:val="00B960CE"/>
    <w:rsid w:val="00B96C12"/>
    <w:rsid w:val="00B9792A"/>
    <w:rsid w:val="00BA1949"/>
    <w:rsid w:val="00BA3311"/>
    <w:rsid w:val="00BA71EE"/>
    <w:rsid w:val="00BB561C"/>
    <w:rsid w:val="00BC3EF6"/>
    <w:rsid w:val="00BC5517"/>
    <w:rsid w:val="00BC7FB9"/>
    <w:rsid w:val="00BD0A95"/>
    <w:rsid w:val="00BD205A"/>
    <w:rsid w:val="00BD501D"/>
    <w:rsid w:val="00BD75E0"/>
    <w:rsid w:val="00BE240F"/>
    <w:rsid w:val="00BE4CCC"/>
    <w:rsid w:val="00BE50D1"/>
    <w:rsid w:val="00BE627B"/>
    <w:rsid w:val="00BE7E8A"/>
    <w:rsid w:val="00BF0C92"/>
    <w:rsid w:val="00BF21C7"/>
    <w:rsid w:val="00BF4AD9"/>
    <w:rsid w:val="00C00553"/>
    <w:rsid w:val="00C00A0A"/>
    <w:rsid w:val="00C01D54"/>
    <w:rsid w:val="00C04ACF"/>
    <w:rsid w:val="00C102CA"/>
    <w:rsid w:val="00C12391"/>
    <w:rsid w:val="00C146C2"/>
    <w:rsid w:val="00C206FA"/>
    <w:rsid w:val="00C224A0"/>
    <w:rsid w:val="00C225BA"/>
    <w:rsid w:val="00C24F9B"/>
    <w:rsid w:val="00C26450"/>
    <w:rsid w:val="00C325FD"/>
    <w:rsid w:val="00C36F37"/>
    <w:rsid w:val="00C41727"/>
    <w:rsid w:val="00C41D9B"/>
    <w:rsid w:val="00C445AE"/>
    <w:rsid w:val="00C453AB"/>
    <w:rsid w:val="00C4713F"/>
    <w:rsid w:val="00C500BB"/>
    <w:rsid w:val="00C518FA"/>
    <w:rsid w:val="00C600E4"/>
    <w:rsid w:val="00C63D37"/>
    <w:rsid w:val="00C63EE2"/>
    <w:rsid w:val="00C66387"/>
    <w:rsid w:val="00C67E9F"/>
    <w:rsid w:val="00C73447"/>
    <w:rsid w:val="00C75579"/>
    <w:rsid w:val="00C75889"/>
    <w:rsid w:val="00C76111"/>
    <w:rsid w:val="00C77952"/>
    <w:rsid w:val="00C80947"/>
    <w:rsid w:val="00C8105B"/>
    <w:rsid w:val="00C8225F"/>
    <w:rsid w:val="00C86597"/>
    <w:rsid w:val="00C90A31"/>
    <w:rsid w:val="00C9169C"/>
    <w:rsid w:val="00C952D4"/>
    <w:rsid w:val="00CA330A"/>
    <w:rsid w:val="00CA6C60"/>
    <w:rsid w:val="00CB0436"/>
    <w:rsid w:val="00CB0492"/>
    <w:rsid w:val="00CB0D45"/>
    <w:rsid w:val="00CB0F9D"/>
    <w:rsid w:val="00CB0FC3"/>
    <w:rsid w:val="00CB7DE7"/>
    <w:rsid w:val="00CC0499"/>
    <w:rsid w:val="00CC0BD4"/>
    <w:rsid w:val="00CC1630"/>
    <w:rsid w:val="00CC2187"/>
    <w:rsid w:val="00CC50E4"/>
    <w:rsid w:val="00CC5EE9"/>
    <w:rsid w:val="00CE096A"/>
    <w:rsid w:val="00CE2342"/>
    <w:rsid w:val="00CE43E6"/>
    <w:rsid w:val="00CF1BA2"/>
    <w:rsid w:val="00CF41DD"/>
    <w:rsid w:val="00D00E73"/>
    <w:rsid w:val="00D0279B"/>
    <w:rsid w:val="00D046BC"/>
    <w:rsid w:val="00D04706"/>
    <w:rsid w:val="00D069B0"/>
    <w:rsid w:val="00D076BB"/>
    <w:rsid w:val="00D15F68"/>
    <w:rsid w:val="00D20886"/>
    <w:rsid w:val="00D240D3"/>
    <w:rsid w:val="00D242DF"/>
    <w:rsid w:val="00D3547D"/>
    <w:rsid w:val="00D40CC1"/>
    <w:rsid w:val="00D4166C"/>
    <w:rsid w:val="00D46206"/>
    <w:rsid w:val="00D55070"/>
    <w:rsid w:val="00D55772"/>
    <w:rsid w:val="00D55FEB"/>
    <w:rsid w:val="00D579FE"/>
    <w:rsid w:val="00D7041F"/>
    <w:rsid w:val="00D7061E"/>
    <w:rsid w:val="00D70B7F"/>
    <w:rsid w:val="00D73498"/>
    <w:rsid w:val="00D75CB1"/>
    <w:rsid w:val="00D75F17"/>
    <w:rsid w:val="00D77EA1"/>
    <w:rsid w:val="00D84346"/>
    <w:rsid w:val="00D85168"/>
    <w:rsid w:val="00D85761"/>
    <w:rsid w:val="00D90133"/>
    <w:rsid w:val="00D905AC"/>
    <w:rsid w:val="00D929CE"/>
    <w:rsid w:val="00D95A38"/>
    <w:rsid w:val="00D965A3"/>
    <w:rsid w:val="00DA040B"/>
    <w:rsid w:val="00DA2204"/>
    <w:rsid w:val="00DA4271"/>
    <w:rsid w:val="00DB104A"/>
    <w:rsid w:val="00DB6581"/>
    <w:rsid w:val="00DC33F0"/>
    <w:rsid w:val="00DC746C"/>
    <w:rsid w:val="00DD2EAA"/>
    <w:rsid w:val="00DE1EBF"/>
    <w:rsid w:val="00DF2B67"/>
    <w:rsid w:val="00DF415C"/>
    <w:rsid w:val="00E03ECB"/>
    <w:rsid w:val="00E07A10"/>
    <w:rsid w:val="00E07E1C"/>
    <w:rsid w:val="00E10906"/>
    <w:rsid w:val="00E11B35"/>
    <w:rsid w:val="00E15C3B"/>
    <w:rsid w:val="00E16142"/>
    <w:rsid w:val="00E172AD"/>
    <w:rsid w:val="00E21308"/>
    <w:rsid w:val="00E2286D"/>
    <w:rsid w:val="00E22E11"/>
    <w:rsid w:val="00E22EB2"/>
    <w:rsid w:val="00E23FA3"/>
    <w:rsid w:val="00E24C22"/>
    <w:rsid w:val="00E31056"/>
    <w:rsid w:val="00E369FC"/>
    <w:rsid w:val="00E413FC"/>
    <w:rsid w:val="00E41C20"/>
    <w:rsid w:val="00E41FAE"/>
    <w:rsid w:val="00E42040"/>
    <w:rsid w:val="00E421C7"/>
    <w:rsid w:val="00E42FA0"/>
    <w:rsid w:val="00E4628F"/>
    <w:rsid w:val="00E515BB"/>
    <w:rsid w:val="00E53E8B"/>
    <w:rsid w:val="00E55719"/>
    <w:rsid w:val="00E572CF"/>
    <w:rsid w:val="00E7053C"/>
    <w:rsid w:val="00E70CBC"/>
    <w:rsid w:val="00E7242C"/>
    <w:rsid w:val="00E8351D"/>
    <w:rsid w:val="00E84C63"/>
    <w:rsid w:val="00E865FC"/>
    <w:rsid w:val="00E905F2"/>
    <w:rsid w:val="00E9352F"/>
    <w:rsid w:val="00E94297"/>
    <w:rsid w:val="00E949E9"/>
    <w:rsid w:val="00E96C18"/>
    <w:rsid w:val="00E9704A"/>
    <w:rsid w:val="00EA1C6E"/>
    <w:rsid w:val="00EA6999"/>
    <w:rsid w:val="00EA6F4F"/>
    <w:rsid w:val="00EA6FBB"/>
    <w:rsid w:val="00EA790E"/>
    <w:rsid w:val="00EB16BC"/>
    <w:rsid w:val="00EB3FA3"/>
    <w:rsid w:val="00EB400A"/>
    <w:rsid w:val="00EB502E"/>
    <w:rsid w:val="00EB51F9"/>
    <w:rsid w:val="00EB5D97"/>
    <w:rsid w:val="00EC34D1"/>
    <w:rsid w:val="00EC39D5"/>
    <w:rsid w:val="00EC530F"/>
    <w:rsid w:val="00EC64F9"/>
    <w:rsid w:val="00EC7016"/>
    <w:rsid w:val="00EE1658"/>
    <w:rsid w:val="00EE3E19"/>
    <w:rsid w:val="00F02D94"/>
    <w:rsid w:val="00F05E15"/>
    <w:rsid w:val="00F063E0"/>
    <w:rsid w:val="00F06EE3"/>
    <w:rsid w:val="00F12091"/>
    <w:rsid w:val="00F1782B"/>
    <w:rsid w:val="00F178F4"/>
    <w:rsid w:val="00F209F7"/>
    <w:rsid w:val="00F211B6"/>
    <w:rsid w:val="00F2219C"/>
    <w:rsid w:val="00F230F6"/>
    <w:rsid w:val="00F24338"/>
    <w:rsid w:val="00F26531"/>
    <w:rsid w:val="00F33813"/>
    <w:rsid w:val="00F354F7"/>
    <w:rsid w:val="00F35858"/>
    <w:rsid w:val="00F371C8"/>
    <w:rsid w:val="00F4083F"/>
    <w:rsid w:val="00F5013C"/>
    <w:rsid w:val="00F5291A"/>
    <w:rsid w:val="00F57F94"/>
    <w:rsid w:val="00F66F81"/>
    <w:rsid w:val="00F721F7"/>
    <w:rsid w:val="00F72F25"/>
    <w:rsid w:val="00F77CBF"/>
    <w:rsid w:val="00F8039F"/>
    <w:rsid w:val="00F808FA"/>
    <w:rsid w:val="00F81B68"/>
    <w:rsid w:val="00F825EE"/>
    <w:rsid w:val="00F8537B"/>
    <w:rsid w:val="00F90103"/>
    <w:rsid w:val="00F91E88"/>
    <w:rsid w:val="00F92E2C"/>
    <w:rsid w:val="00F96F3F"/>
    <w:rsid w:val="00FA27B3"/>
    <w:rsid w:val="00FA35B2"/>
    <w:rsid w:val="00FB2408"/>
    <w:rsid w:val="00FB4506"/>
    <w:rsid w:val="00FB7664"/>
    <w:rsid w:val="00FC0C05"/>
    <w:rsid w:val="00FC1BF8"/>
    <w:rsid w:val="00FC63DF"/>
    <w:rsid w:val="00FC710E"/>
    <w:rsid w:val="00FC77ED"/>
    <w:rsid w:val="00FC7C36"/>
    <w:rsid w:val="00FD12E3"/>
    <w:rsid w:val="00FD1469"/>
    <w:rsid w:val="00FD5DF1"/>
    <w:rsid w:val="00FE0EAD"/>
    <w:rsid w:val="00FE283A"/>
    <w:rsid w:val="00FE3CBC"/>
    <w:rsid w:val="00FF0E73"/>
    <w:rsid w:val="00FF222A"/>
    <w:rsid w:val="00FF3C53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9383A-4D5B-493A-9868-9EED957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A3"/>
    <w:pPr>
      <w:ind w:left="720"/>
      <w:contextualSpacing/>
    </w:pPr>
  </w:style>
  <w:style w:type="paragraph" w:customStyle="1" w:styleId="ConsPlusNormal">
    <w:name w:val="ConsPlusNormal"/>
    <w:rsid w:val="00D965A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1043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433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10433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33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043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4339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10433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33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433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26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B9A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077E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5B54C8"/>
    <w:rPr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6A503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032"/>
  </w:style>
  <w:style w:type="paragraph" w:styleId="ae">
    <w:name w:val="footer"/>
    <w:basedOn w:val="a"/>
    <w:link w:val="af"/>
    <w:uiPriority w:val="99"/>
    <w:unhideWhenUsed/>
    <w:rsid w:val="006A503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032"/>
  </w:style>
  <w:style w:type="character" w:customStyle="1" w:styleId="af0">
    <w:name w:val="Основной текст Знак"/>
    <w:basedOn w:val="a0"/>
    <w:link w:val="af1"/>
    <w:rsid w:val="00B96C12"/>
    <w:rPr>
      <w:sz w:val="27"/>
      <w:szCs w:val="27"/>
      <w:shd w:val="clear" w:color="auto" w:fill="FFFFFF"/>
    </w:rPr>
  </w:style>
  <w:style w:type="paragraph" w:styleId="af1">
    <w:name w:val="Body Text"/>
    <w:basedOn w:val="a"/>
    <w:link w:val="af0"/>
    <w:rsid w:val="00B96C12"/>
    <w:pPr>
      <w:widowControl w:val="0"/>
      <w:shd w:val="clear" w:color="auto" w:fill="FFFFFF"/>
      <w:spacing w:before="540" w:line="426" w:lineRule="exact"/>
      <w:ind w:firstLine="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B96C12"/>
  </w:style>
  <w:style w:type="character" w:styleId="af2">
    <w:name w:val="Hyperlink"/>
    <w:basedOn w:val="a0"/>
    <w:uiPriority w:val="99"/>
    <w:unhideWhenUsed/>
    <w:rsid w:val="00C206F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714FD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2D583E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8B7E6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B7E6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B7E6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B7E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B7E6D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B7E6D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8A86-AFBE-4CC1-A707-9B2E3769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</dc:creator>
  <cp:lastModifiedBy>Бобкова Александра Николаевна</cp:lastModifiedBy>
  <cp:revision>3</cp:revision>
  <cp:lastPrinted>2021-09-23T14:20:00Z</cp:lastPrinted>
  <dcterms:created xsi:type="dcterms:W3CDTF">2021-09-24T06:00:00Z</dcterms:created>
  <dcterms:modified xsi:type="dcterms:W3CDTF">2021-11-12T11:16:00Z</dcterms:modified>
</cp:coreProperties>
</file>