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9" w:type="dxa"/>
        <w:jc w:val="right"/>
        <w:tblCellMar>
          <w:left w:w="0" w:type="dxa"/>
          <w:right w:w="0" w:type="dxa"/>
        </w:tblCellMar>
        <w:tblLook w:val="01E0" w:firstRow="1" w:lastRow="1" w:firstColumn="1" w:lastColumn="1" w:noHBand="0" w:noVBand="0"/>
      </w:tblPr>
      <w:tblGrid>
        <w:gridCol w:w="5159"/>
      </w:tblGrid>
      <w:tr w:rsidR="00615504" w:rsidRPr="00BA253D" w:rsidTr="00A00624">
        <w:trPr>
          <w:trHeight w:val="1418"/>
          <w:jc w:val="right"/>
        </w:trPr>
        <w:tc>
          <w:tcPr>
            <w:tcW w:w="5159" w:type="dxa"/>
            <w:hideMark/>
          </w:tcPr>
          <w:p w:rsidR="00615504" w:rsidRPr="00BA253D" w:rsidRDefault="00615504" w:rsidP="00A00624">
            <w:pPr>
              <w:spacing w:after="0" w:line="360" w:lineRule="auto"/>
              <w:jc w:val="center"/>
              <w:rPr>
                <w:rFonts w:ascii="Times New Roman" w:eastAsia="Times New Roman" w:hAnsi="Times New Roman" w:cs="Times New Roman"/>
                <w:sz w:val="30"/>
                <w:szCs w:val="30"/>
                <w:lang w:eastAsia="ru-RU"/>
              </w:rPr>
            </w:pPr>
            <w:r w:rsidRPr="00BA253D">
              <w:rPr>
                <w:rFonts w:ascii="Times New Roman" w:eastAsia="Times New Roman" w:hAnsi="Times New Roman" w:cs="Times New Roman"/>
                <w:sz w:val="30"/>
                <w:szCs w:val="30"/>
                <w:lang w:eastAsia="ru-RU"/>
              </w:rPr>
              <w:t xml:space="preserve">ПРИЛОЖЕНИЕ № </w:t>
            </w:r>
            <w:r>
              <w:rPr>
                <w:rFonts w:ascii="Times New Roman" w:eastAsia="Times New Roman" w:hAnsi="Times New Roman" w:cs="Times New Roman"/>
                <w:sz w:val="30"/>
                <w:szCs w:val="30"/>
                <w:lang w:eastAsia="ru-RU"/>
              </w:rPr>
              <w:t>2</w:t>
            </w:r>
          </w:p>
          <w:p w:rsidR="00615504" w:rsidRPr="00BA253D" w:rsidRDefault="00615504" w:rsidP="00A00624">
            <w:pPr>
              <w:spacing w:after="0" w:line="240" w:lineRule="auto"/>
              <w:jc w:val="center"/>
              <w:rPr>
                <w:rFonts w:ascii="Times New Roman" w:eastAsia="Times New Roman" w:hAnsi="Times New Roman"/>
                <w:sz w:val="30"/>
                <w:szCs w:val="30"/>
                <w:lang w:eastAsia="ru-RU"/>
              </w:rPr>
            </w:pPr>
            <w:r w:rsidRPr="00BA253D">
              <w:rPr>
                <w:rFonts w:ascii="Times New Roman" w:eastAsia="Times New Roman" w:hAnsi="Times New Roman"/>
                <w:sz w:val="30"/>
                <w:szCs w:val="30"/>
                <w:lang w:eastAsia="ru-RU"/>
              </w:rPr>
              <w:t xml:space="preserve">к Решению Коллегии </w:t>
            </w:r>
            <w:r w:rsidRPr="00BA253D">
              <w:rPr>
                <w:rFonts w:ascii="Times New Roman" w:eastAsia="Times New Roman" w:hAnsi="Times New Roman"/>
                <w:sz w:val="30"/>
                <w:szCs w:val="30"/>
                <w:lang w:eastAsia="ru-RU"/>
              </w:rPr>
              <w:br/>
              <w:t xml:space="preserve">Евразийской экономической комиссии </w:t>
            </w:r>
          </w:p>
          <w:p w:rsidR="00615504" w:rsidRDefault="00615504" w:rsidP="00A00624">
            <w:pPr>
              <w:spacing w:after="0" w:line="240" w:lineRule="auto"/>
              <w:jc w:val="center"/>
              <w:rPr>
                <w:rFonts w:ascii="Times New Roman" w:eastAsia="Times New Roman" w:hAnsi="Times New Roman" w:cs="Times New Roman"/>
                <w:sz w:val="30"/>
                <w:szCs w:val="30"/>
                <w:lang w:eastAsia="ru-RU"/>
              </w:rPr>
            </w:pPr>
            <w:r w:rsidRPr="00BA253D">
              <w:rPr>
                <w:rFonts w:ascii="Times New Roman" w:eastAsia="Times New Roman" w:hAnsi="Times New Roman" w:cs="Times New Roman"/>
                <w:sz w:val="30"/>
                <w:szCs w:val="30"/>
                <w:lang w:eastAsia="ru-RU"/>
              </w:rPr>
              <w:t xml:space="preserve">от </w:t>
            </w:r>
            <w:r w:rsidR="00B04CFC">
              <w:rPr>
                <w:rFonts w:ascii="Times New Roman" w:eastAsia="Times New Roman" w:hAnsi="Times New Roman" w:cs="Times New Roman"/>
                <w:sz w:val="30"/>
                <w:szCs w:val="30"/>
                <w:lang w:eastAsia="ru-RU"/>
              </w:rPr>
              <w:t>21 сентября</w:t>
            </w:r>
            <w:r w:rsidRPr="00BA253D">
              <w:rPr>
                <w:rFonts w:ascii="Times New Roman" w:eastAsia="Times New Roman" w:hAnsi="Times New Roman"/>
                <w:sz w:val="30"/>
                <w:szCs w:val="30"/>
                <w:lang w:eastAsia="ru-RU"/>
              </w:rPr>
              <w:t xml:space="preserve"> </w:t>
            </w:r>
            <w:r w:rsidRPr="00BA253D">
              <w:rPr>
                <w:rFonts w:ascii="Times New Roman" w:eastAsia="Times New Roman" w:hAnsi="Times New Roman" w:cs="Times New Roman"/>
                <w:sz w:val="30"/>
                <w:szCs w:val="30"/>
                <w:lang w:eastAsia="ru-RU"/>
              </w:rPr>
              <w:t>20</w:t>
            </w:r>
            <w:r>
              <w:rPr>
                <w:rFonts w:ascii="Times New Roman" w:eastAsia="Times New Roman" w:hAnsi="Times New Roman" w:cs="Times New Roman"/>
                <w:sz w:val="30"/>
                <w:szCs w:val="30"/>
                <w:lang w:eastAsia="ru-RU"/>
              </w:rPr>
              <w:t>21</w:t>
            </w:r>
            <w:r w:rsidRPr="00BA253D">
              <w:rPr>
                <w:rFonts w:ascii="Times New Roman" w:eastAsia="Times New Roman" w:hAnsi="Times New Roman" w:cs="Times New Roman"/>
                <w:sz w:val="30"/>
                <w:szCs w:val="30"/>
                <w:lang w:eastAsia="ru-RU"/>
              </w:rPr>
              <w:t xml:space="preserve"> г. №</w:t>
            </w:r>
            <w:r w:rsidR="00B04CFC">
              <w:rPr>
                <w:rFonts w:ascii="Times New Roman" w:eastAsia="Times New Roman" w:hAnsi="Times New Roman" w:cs="Times New Roman"/>
                <w:sz w:val="30"/>
                <w:szCs w:val="30"/>
                <w:lang w:eastAsia="ru-RU"/>
              </w:rPr>
              <w:t xml:space="preserve"> 122</w:t>
            </w:r>
          </w:p>
          <w:p w:rsidR="00AB21E6" w:rsidRDefault="00AB21E6" w:rsidP="00A00624">
            <w:pPr>
              <w:spacing w:after="0" w:line="240" w:lineRule="auto"/>
              <w:jc w:val="center"/>
              <w:rPr>
                <w:rFonts w:ascii="Times New Roman" w:eastAsia="Times New Roman" w:hAnsi="Times New Roman" w:cs="Times New Roman"/>
                <w:sz w:val="30"/>
                <w:szCs w:val="30"/>
                <w:lang w:eastAsia="ru-RU"/>
              </w:rPr>
            </w:pPr>
          </w:p>
          <w:p w:rsidR="00AB21E6" w:rsidRPr="00BA253D" w:rsidRDefault="00AB21E6" w:rsidP="00A00624">
            <w:pPr>
              <w:spacing w:after="0" w:line="240" w:lineRule="auto"/>
              <w:jc w:val="center"/>
              <w:rPr>
                <w:rFonts w:ascii="Times New Roman" w:eastAsia="Times New Roman" w:hAnsi="Times New Roman" w:cs="Times New Roman"/>
                <w:sz w:val="30"/>
                <w:szCs w:val="30"/>
                <w:lang w:eastAsia="ru-RU"/>
              </w:rPr>
            </w:pPr>
            <w:bookmarkStart w:id="0" w:name="_GoBack"/>
            <w:bookmarkEnd w:id="0"/>
          </w:p>
        </w:tc>
      </w:tr>
    </w:tbl>
    <w:p w:rsidR="007C6CF7" w:rsidRDefault="007C6CF7" w:rsidP="00AB21E6">
      <w:pPr>
        <w:widowControl w:val="0"/>
        <w:spacing w:after="0" w:line="240" w:lineRule="auto"/>
        <w:jc w:val="center"/>
        <w:rPr>
          <w:rFonts w:cs="Times New Roman"/>
          <w:b/>
          <w:spacing w:val="40"/>
          <w:sz w:val="30"/>
          <w:szCs w:val="30"/>
        </w:rPr>
      </w:pPr>
    </w:p>
    <w:p w:rsidR="00AB21E6" w:rsidRPr="00694F5C" w:rsidRDefault="00AB21E6" w:rsidP="00AB21E6">
      <w:pPr>
        <w:widowControl w:val="0"/>
        <w:spacing w:after="0" w:line="240" w:lineRule="auto"/>
        <w:jc w:val="center"/>
        <w:rPr>
          <w:rFonts w:ascii="Times New Roman Полужирный" w:hAnsi="Times New Roman Полужирный" w:cs="Times New Roman"/>
          <w:b/>
          <w:spacing w:val="40"/>
          <w:sz w:val="30"/>
          <w:szCs w:val="30"/>
        </w:rPr>
      </w:pPr>
      <w:r w:rsidRPr="006C341A">
        <w:rPr>
          <w:rFonts w:ascii="Times New Roman Полужирный" w:hAnsi="Times New Roman Полужирный" w:cs="Times New Roman"/>
          <w:b/>
          <w:spacing w:val="40"/>
          <w:sz w:val="30"/>
          <w:szCs w:val="30"/>
        </w:rPr>
        <w:t>П</w:t>
      </w:r>
      <w:r w:rsidR="00B04CFC">
        <w:rPr>
          <w:rFonts w:ascii="Times New Roman Полужирный" w:hAnsi="Times New Roman Полужирный" w:cs="Times New Roman"/>
          <w:b/>
          <w:spacing w:val="40"/>
          <w:sz w:val="30"/>
          <w:szCs w:val="30"/>
        </w:rPr>
        <w:t>ОЗИЦИИ</w:t>
      </w:r>
      <w:r w:rsidRPr="00460B92">
        <w:rPr>
          <w:rFonts w:ascii="Times New Roman Полужирный" w:hAnsi="Times New Roman Полужирный" w:cs="Times New Roman"/>
          <w:b/>
          <w:sz w:val="30"/>
          <w:szCs w:val="30"/>
        </w:rPr>
        <w:t>,</w:t>
      </w:r>
    </w:p>
    <w:p w:rsidR="00AB21E6" w:rsidRDefault="001F324C" w:rsidP="00AB21E6">
      <w:pPr>
        <w:widowControl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включаемые</w:t>
      </w:r>
      <w:r w:rsidR="00AB21E6">
        <w:rPr>
          <w:rFonts w:ascii="Times New Roman" w:hAnsi="Times New Roman" w:cs="Times New Roman"/>
          <w:b/>
          <w:sz w:val="30"/>
          <w:szCs w:val="30"/>
        </w:rPr>
        <w:t xml:space="preserve"> </w:t>
      </w:r>
      <w:r>
        <w:rPr>
          <w:rFonts w:ascii="Times New Roman" w:hAnsi="Times New Roman" w:cs="Times New Roman"/>
          <w:b/>
          <w:sz w:val="30"/>
          <w:szCs w:val="30"/>
        </w:rPr>
        <w:t>в</w:t>
      </w:r>
      <w:r w:rsidR="00AB21E6">
        <w:rPr>
          <w:rFonts w:ascii="Times New Roman" w:hAnsi="Times New Roman" w:cs="Times New Roman"/>
          <w:b/>
          <w:sz w:val="30"/>
          <w:szCs w:val="30"/>
        </w:rPr>
        <w:t xml:space="preserve"> переч</w:t>
      </w:r>
      <w:r>
        <w:rPr>
          <w:rFonts w:ascii="Times New Roman" w:hAnsi="Times New Roman" w:cs="Times New Roman"/>
          <w:b/>
          <w:sz w:val="30"/>
          <w:szCs w:val="30"/>
        </w:rPr>
        <w:t>е</w:t>
      </w:r>
      <w:r w:rsidR="00AB21E6">
        <w:rPr>
          <w:rFonts w:ascii="Times New Roman" w:hAnsi="Times New Roman" w:cs="Times New Roman"/>
          <w:b/>
          <w:sz w:val="30"/>
          <w:szCs w:val="30"/>
        </w:rPr>
        <w:t>н</w:t>
      </w:r>
      <w:r>
        <w:rPr>
          <w:rFonts w:ascii="Times New Roman" w:hAnsi="Times New Roman" w:cs="Times New Roman"/>
          <w:b/>
          <w:sz w:val="30"/>
          <w:szCs w:val="30"/>
        </w:rPr>
        <w:t>ь</w:t>
      </w:r>
      <w:r w:rsidR="00AB21E6">
        <w:rPr>
          <w:rFonts w:ascii="Times New Roman" w:hAnsi="Times New Roman" w:cs="Times New Roman"/>
          <w:b/>
          <w:sz w:val="30"/>
          <w:szCs w:val="30"/>
        </w:rPr>
        <w:t xml:space="preserve"> товаров</w:t>
      </w:r>
      <w:r w:rsidR="00AB21E6" w:rsidRPr="00E60881">
        <w:rPr>
          <w:rFonts w:ascii="Times New Roman" w:hAnsi="Times New Roman" w:cs="Times New Roman"/>
          <w:b/>
          <w:sz w:val="30"/>
          <w:szCs w:val="30"/>
        </w:rPr>
        <w:t xml:space="preserve">, </w:t>
      </w:r>
      <w:r w:rsidR="00260DBD" w:rsidRPr="00993323">
        <w:rPr>
          <w:rFonts w:ascii="Times New Roman" w:hAnsi="Times New Roman" w:cs="Times New Roman"/>
          <w:b/>
          <w:sz w:val="30"/>
          <w:szCs w:val="30"/>
        </w:rPr>
        <w:t xml:space="preserve">в отношении которых применяются преференциальные ставки ввозных таможенных пошлин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w:t>
      </w:r>
      <w:r w:rsidR="006C1965">
        <w:rPr>
          <w:rFonts w:ascii="Times New Roman" w:hAnsi="Times New Roman" w:cs="Times New Roman"/>
          <w:b/>
          <w:sz w:val="30"/>
          <w:szCs w:val="30"/>
        </w:rPr>
        <w:br/>
      </w:r>
      <w:r w:rsidR="00260DBD" w:rsidRPr="00993323">
        <w:rPr>
          <w:rFonts w:ascii="Times New Roman" w:hAnsi="Times New Roman" w:cs="Times New Roman"/>
          <w:b/>
          <w:sz w:val="30"/>
          <w:szCs w:val="30"/>
        </w:rPr>
        <w:t>от 17 мая 2018 года, и размеров таких ставок</w:t>
      </w:r>
    </w:p>
    <w:p w:rsidR="006C1965" w:rsidRDefault="006C1965" w:rsidP="00AB21E6">
      <w:pPr>
        <w:widowControl w:val="0"/>
        <w:spacing w:after="0" w:line="240" w:lineRule="auto"/>
        <w:jc w:val="center"/>
        <w:rPr>
          <w:rFonts w:ascii="Times New Roman" w:hAnsi="Times New Roman" w:cs="Times New Roman"/>
          <w:b/>
          <w:sz w:val="30"/>
          <w:szCs w:val="30"/>
        </w:rPr>
      </w:pPr>
    </w:p>
    <w:p w:rsidR="007C6CF7" w:rsidRDefault="007C6CF7" w:rsidP="00AB21E6">
      <w:pPr>
        <w:widowControl w:val="0"/>
        <w:spacing w:after="0" w:line="240" w:lineRule="auto"/>
        <w:jc w:val="center"/>
        <w:rPr>
          <w:rFonts w:ascii="Times New Roman" w:hAnsi="Times New Roman" w:cs="Times New Roman"/>
          <w:b/>
          <w:sz w:val="30"/>
          <w:szCs w:val="30"/>
        </w:rPr>
      </w:pPr>
    </w:p>
    <w:tbl>
      <w:tblPr>
        <w:tblW w:w="9382" w:type="dxa"/>
        <w:jc w:val="center"/>
        <w:tblLayout w:type="fixed"/>
        <w:tblCellMar>
          <w:top w:w="57" w:type="dxa"/>
          <w:bottom w:w="57" w:type="dxa"/>
        </w:tblCellMar>
        <w:tblLook w:val="04A0" w:firstRow="1" w:lastRow="0" w:firstColumn="1" w:lastColumn="0" w:noHBand="0" w:noVBand="1"/>
      </w:tblPr>
      <w:tblGrid>
        <w:gridCol w:w="2633"/>
        <w:gridCol w:w="4611"/>
        <w:gridCol w:w="2138"/>
      </w:tblGrid>
      <w:tr w:rsidR="0052739F" w:rsidRPr="007603B1" w:rsidTr="00460B92">
        <w:trPr>
          <w:trHeight w:val="2576"/>
          <w:tblHeader/>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39F" w:rsidRPr="007603B1" w:rsidRDefault="0052739F" w:rsidP="0052739F">
            <w:pPr>
              <w:spacing w:after="0" w:line="240" w:lineRule="auto"/>
              <w:jc w:val="center"/>
              <w:rPr>
                <w:rFonts w:ascii="Times New Roman" w:eastAsia="Times New Roman" w:hAnsi="Times New Roman" w:cs="Times New Roman"/>
                <w:sz w:val="28"/>
                <w:szCs w:val="28"/>
                <w:lang w:eastAsia="ru-RU"/>
              </w:rPr>
            </w:pPr>
            <w:r w:rsidRPr="007603B1">
              <w:rPr>
                <w:rFonts w:ascii="Times New Roman" w:eastAsia="Times New Roman" w:hAnsi="Times New Roman" w:cs="Times New Roman"/>
                <w:sz w:val="28"/>
                <w:szCs w:val="28"/>
                <w:lang w:eastAsia="ru-RU"/>
              </w:rPr>
              <w:t>Код</w:t>
            </w:r>
          </w:p>
          <w:p w:rsidR="0052739F" w:rsidRPr="007603B1" w:rsidRDefault="0052739F" w:rsidP="0052739F">
            <w:pPr>
              <w:keepNext/>
              <w:spacing w:after="0" w:line="240" w:lineRule="auto"/>
              <w:jc w:val="center"/>
              <w:outlineLvl w:val="1"/>
              <w:rPr>
                <w:rFonts w:ascii="Times New Roman" w:eastAsia="Times New Roman" w:hAnsi="Times New Roman" w:cs="Times New Roman"/>
                <w:sz w:val="28"/>
                <w:szCs w:val="28"/>
                <w:lang w:eastAsia="ru-RU"/>
              </w:rPr>
            </w:pPr>
            <w:r w:rsidRPr="007603B1">
              <w:rPr>
                <w:rFonts w:ascii="Times New Roman" w:eastAsia="Times New Roman" w:hAnsi="Times New Roman" w:cs="Times New Roman"/>
                <w:sz w:val="28"/>
                <w:szCs w:val="28"/>
                <w:lang w:eastAsia="ru-RU"/>
              </w:rPr>
              <w:t>ТН ВЭД</w:t>
            </w:r>
          </w:p>
        </w:tc>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39F" w:rsidRPr="007603B1" w:rsidRDefault="0052739F" w:rsidP="0052739F">
            <w:pPr>
              <w:keepNext/>
              <w:spacing w:after="0" w:line="240" w:lineRule="auto"/>
              <w:jc w:val="center"/>
              <w:outlineLvl w:val="2"/>
              <w:rPr>
                <w:rFonts w:ascii="Times New Roman" w:eastAsia="Times New Roman" w:hAnsi="Times New Roman" w:cs="Times New Roman"/>
                <w:sz w:val="28"/>
                <w:szCs w:val="28"/>
                <w:lang w:eastAsia="ru-RU"/>
              </w:rPr>
            </w:pPr>
            <w:r w:rsidRPr="007603B1">
              <w:rPr>
                <w:rFonts w:ascii="Times New Roman" w:eastAsia="Times New Roman" w:hAnsi="Times New Roman" w:cs="Times New Roman"/>
                <w:sz w:val="28"/>
                <w:szCs w:val="28"/>
                <w:lang w:eastAsia="ru-RU"/>
              </w:rPr>
              <w:t>Наименование позиции</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39F" w:rsidRPr="007603B1" w:rsidRDefault="0052739F" w:rsidP="0052739F">
            <w:pPr>
              <w:spacing w:after="0" w:line="240" w:lineRule="auto"/>
              <w:jc w:val="center"/>
              <w:rPr>
                <w:rFonts w:ascii="Times New Roman" w:eastAsia="Times New Roman" w:hAnsi="Times New Roman" w:cs="Times New Roman"/>
                <w:sz w:val="28"/>
                <w:szCs w:val="28"/>
                <w:lang w:eastAsia="ru-RU"/>
              </w:rPr>
            </w:pPr>
            <w:r w:rsidRPr="007603B1">
              <w:rPr>
                <w:rFonts w:ascii="Times New Roman" w:eastAsia="Times New Roman" w:hAnsi="Times New Roman" w:cs="Times New Roman"/>
                <w:sz w:val="28"/>
                <w:szCs w:val="28"/>
                <w:lang w:eastAsia="ru-RU"/>
              </w:rPr>
              <w:t xml:space="preserve">Ставка ввозной таможенной пошлины </w:t>
            </w:r>
            <w:r w:rsidRPr="007603B1">
              <w:rPr>
                <w:rFonts w:ascii="Times New Roman" w:eastAsia="Times New Roman" w:hAnsi="Times New Roman" w:cs="Times New Roman"/>
                <w:sz w:val="28"/>
                <w:szCs w:val="28"/>
                <w:lang w:eastAsia="ru-RU"/>
              </w:rPr>
              <w:br/>
            </w:r>
            <w:r w:rsidRPr="007C6CF7">
              <w:rPr>
                <w:rFonts w:ascii="Times New Roman" w:eastAsia="Times New Roman" w:hAnsi="Times New Roman" w:cs="Times New Roman"/>
                <w:sz w:val="28"/>
                <w:szCs w:val="28"/>
                <w:lang w:eastAsia="ru-RU"/>
              </w:rPr>
              <w:t>(в процентах от</w:t>
            </w:r>
            <w:r w:rsidRPr="007603B1">
              <w:rPr>
                <w:rFonts w:ascii="Times New Roman" w:eastAsia="Times New Roman" w:hAnsi="Times New Roman" w:cs="Times New Roman"/>
                <w:sz w:val="28"/>
                <w:szCs w:val="28"/>
                <w:lang w:eastAsia="ru-RU"/>
              </w:rPr>
              <w:t xml:space="preserve"> таможенной стоимости либо </w:t>
            </w:r>
            <w:r w:rsidRPr="007603B1">
              <w:rPr>
                <w:rFonts w:ascii="Times New Roman" w:eastAsia="Times New Roman" w:hAnsi="Times New Roman" w:cs="Times New Roman"/>
                <w:sz w:val="28"/>
                <w:szCs w:val="28"/>
                <w:lang w:eastAsia="ru-RU"/>
              </w:rPr>
              <w:br/>
              <w:t xml:space="preserve">в евро, либо в </w:t>
            </w:r>
            <w:r w:rsidRPr="00460B92">
              <w:rPr>
                <w:rFonts w:ascii="Times New Roman" w:eastAsia="Times New Roman" w:hAnsi="Times New Roman" w:cs="Times New Roman"/>
                <w:spacing w:val="-2"/>
                <w:sz w:val="28"/>
                <w:szCs w:val="28"/>
                <w:lang w:eastAsia="ru-RU"/>
              </w:rPr>
              <w:t>долларах США)</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0704 90 800 0</w:t>
            </w:r>
          </w:p>
        </w:tc>
        <w:tc>
          <w:tcPr>
            <w:tcW w:w="4611" w:type="dxa"/>
            <w:shd w:val="clear" w:color="auto" w:fill="auto"/>
          </w:tcPr>
          <w:p w:rsidR="0052739F" w:rsidRPr="007603B1" w:rsidRDefault="0052739F" w:rsidP="00E33442">
            <w:pPr>
              <w:spacing w:after="0" w:line="240" w:lineRule="auto"/>
              <w:ind w:left="420" w:hanging="420"/>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прочие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8,3</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0709 40 000 0</w:t>
            </w:r>
          </w:p>
        </w:tc>
        <w:tc>
          <w:tcPr>
            <w:tcW w:w="4611" w:type="dxa"/>
            <w:shd w:val="clear" w:color="auto" w:fill="auto"/>
          </w:tcPr>
          <w:p w:rsidR="0052739F" w:rsidRPr="007603B1" w:rsidRDefault="0052739F" w:rsidP="00E33442">
            <w:pPr>
              <w:spacing w:after="0" w:line="240" w:lineRule="auto"/>
              <w:ind w:left="210" w:hanging="210"/>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сельдерей, кроме сельдерея корневого</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3004 20 000 4</w:t>
            </w:r>
          </w:p>
        </w:tc>
        <w:tc>
          <w:tcPr>
            <w:tcW w:w="4611" w:type="dxa"/>
            <w:shd w:val="clear" w:color="auto" w:fill="auto"/>
          </w:tcPr>
          <w:p w:rsidR="0052739F" w:rsidRPr="007603B1" w:rsidRDefault="0052739F" w:rsidP="00E33442">
            <w:pPr>
              <w:spacing w:after="0" w:line="240" w:lineRule="auto"/>
              <w:ind w:left="629" w:hanging="62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содержащие в качестве основного действующего вещества только эритромицина основание или канамицина сульфат</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4</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3004 20 000 8</w:t>
            </w:r>
          </w:p>
        </w:tc>
        <w:tc>
          <w:tcPr>
            <w:tcW w:w="4611" w:type="dxa"/>
            <w:shd w:val="clear" w:color="auto" w:fill="auto"/>
          </w:tcPr>
          <w:p w:rsidR="0052739F" w:rsidRPr="007603B1" w:rsidRDefault="0052739F" w:rsidP="00E33442">
            <w:pPr>
              <w:spacing w:after="0" w:line="240" w:lineRule="auto"/>
              <w:ind w:left="629" w:hanging="62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прочие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4</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3402 31 000 0</w:t>
            </w:r>
          </w:p>
        </w:tc>
        <w:tc>
          <w:tcPr>
            <w:tcW w:w="4611" w:type="dxa"/>
            <w:shd w:val="clear" w:color="auto" w:fill="auto"/>
          </w:tcPr>
          <w:p w:rsidR="0052739F" w:rsidRPr="007603B1" w:rsidRDefault="0052739F" w:rsidP="00E33442">
            <w:pPr>
              <w:spacing w:after="0" w:line="240" w:lineRule="auto"/>
              <w:ind w:left="420" w:hanging="420"/>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линейные алкилбензолсульфокислоты и их соли</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3402 39 000 0</w:t>
            </w:r>
          </w:p>
        </w:tc>
        <w:tc>
          <w:tcPr>
            <w:tcW w:w="4611" w:type="dxa"/>
            <w:shd w:val="clear" w:color="auto" w:fill="auto"/>
          </w:tcPr>
          <w:p w:rsidR="0052739F" w:rsidRPr="007603B1" w:rsidRDefault="0052739F" w:rsidP="00E33442">
            <w:pPr>
              <w:spacing w:after="0" w:line="240" w:lineRule="auto"/>
              <w:ind w:left="420" w:hanging="420"/>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прочие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3402 50 000 0</w:t>
            </w:r>
          </w:p>
        </w:tc>
        <w:tc>
          <w:tcPr>
            <w:tcW w:w="4611" w:type="dxa"/>
            <w:shd w:val="clear" w:color="auto" w:fill="auto"/>
          </w:tcPr>
          <w:p w:rsidR="0052739F" w:rsidRPr="007603B1" w:rsidRDefault="0052739F" w:rsidP="00E33442">
            <w:pPr>
              <w:spacing w:after="0" w:line="240" w:lineRule="auto"/>
              <w:ind w:left="210" w:hanging="210"/>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средства, расфасованные для розничной продажи</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lastRenderedPageBreak/>
              <w:t>3911 20 000 0</w:t>
            </w:r>
          </w:p>
        </w:tc>
        <w:tc>
          <w:tcPr>
            <w:tcW w:w="4611" w:type="dxa"/>
            <w:shd w:val="clear" w:color="auto" w:fill="auto"/>
          </w:tcPr>
          <w:p w:rsidR="0052739F" w:rsidRPr="007603B1" w:rsidRDefault="0052739F" w:rsidP="00E33442">
            <w:pPr>
              <w:spacing w:after="0" w:line="240" w:lineRule="auto"/>
              <w:ind w:left="210" w:hanging="210"/>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поли(1,3-фениленметилфосфонат)</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6</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3911 90 980 0</w:t>
            </w:r>
          </w:p>
        </w:tc>
        <w:tc>
          <w:tcPr>
            <w:tcW w:w="4611" w:type="dxa"/>
            <w:shd w:val="clear" w:color="auto" w:fill="auto"/>
          </w:tcPr>
          <w:p w:rsidR="0052739F" w:rsidRPr="007603B1" w:rsidRDefault="0052739F" w:rsidP="00E33442">
            <w:pPr>
              <w:spacing w:after="0" w:line="240" w:lineRule="auto"/>
              <w:ind w:left="629" w:hanging="62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прочие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6</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5703 21 000 1</w:t>
            </w:r>
          </w:p>
        </w:tc>
        <w:tc>
          <w:tcPr>
            <w:tcW w:w="4611" w:type="dxa"/>
            <w:shd w:val="clear" w:color="auto" w:fill="auto"/>
          </w:tcPr>
          <w:p w:rsidR="0052739F" w:rsidRPr="007603B1" w:rsidRDefault="0052739F" w:rsidP="00E33442">
            <w:pPr>
              <w:spacing w:after="0" w:line="240" w:lineRule="auto"/>
              <w:ind w:left="629" w:hanging="62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в виде пластин максимальной площадью 0,3 м</w:t>
            </w:r>
            <w:r w:rsidRPr="007603B1">
              <w:rPr>
                <w:rFonts w:ascii="Times New Roman" w:eastAsia="Times New Roman" w:hAnsi="Times New Roman" w:cs="Times New Roman"/>
                <w:color w:val="000000"/>
                <w:sz w:val="28"/>
                <w:szCs w:val="28"/>
                <w:vertAlign w:val="superscript"/>
                <w:lang w:eastAsia="ru-RU"/>
              </w:rPr>
              <w:t>2</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5703 21 000 2</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напечатанные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5703 21 000 9</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прочие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5703 29 000 1</w:t>
            </w:r>
          </w:p>
        </w:tc>
        <w:tc>
          <w:tcPr>
            <w:tcW w:w="4611" w:type="dxa"/>
            <w:shd w:val="clear" w:color="auto" w:fill="auto"/>
          </w:tcPr>
          <w:p w:rsidR="0052739F" w:rsidRPr="007603B1" w:rsidRDefault="0052739F" w:rsidP="00E33442">
            <w:pPr>
              <w:spacing w:after="0" w:line="240" w:lineRule="auto"/>
              <w:ind w:left="629" w:hanging="62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в виде пластин максимальной площадью 0,3 м</w:t>
            </w:r>
            <w:r w:rsidRPr="007603B1">
              <w:rPr>
                <w:rFonts w:ascii="Times New Roman" w:eastAsia="Times New Roman" w:hAnsi="Times New Roman" w:cs="Times New Roman"/>
                <w:color w:val="000000"/>
                <w:sz w:val="28"/>
                <w:szCs w:val="28"/>
                <w:vertAlign w:val="superscript"/>
                <w:lang w:eastAsia="ru-RU"/>
              </w:rPr>
              <w:t>2</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5703 29 000 2</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напечатанные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5703 29 000 9</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прочие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5703 31 000 1</w:t>
            </w:r>
          </w:p>
        </w:tc>
        <w:tc>
          <w:tcPr>
            <w:tcW w:w="4611" w:type="dxa"/>
            <w:shd w:val="clear" w:color="auto" w:fill="auto"/>
          </w:tcPr>
          <w:p w:rsidR="0052739F" w:rsidRPr="007603B1" w:rsidRDefault="0052739F" w:rsidP="00E33442">
            <w:pPr>
              <w:spacing w:after="0" w:line="240" w:lineRule="auto"/>
              <w:ind w:left="629" w:hanging="62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из полипропилена</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5703 31 000 2</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w:t>
            </w:r>
            <w:r w:rsidRPr="00460B92">
              <w:rPr>
                <w:rFonts w:ascii="Times New Roman" w:eastAsia="Times New Roman" w:hAnsi="Times New Roman" w:cs="Times New Roman"/>
                <w:color w:val="000000"/>
                <w:spacing w:val="-2"/>
                <w:sz w:val="28"/>
                <w:szCs w:val="28"/>
                <w:lang w:eastAsia="ru-RU"/>
              </w:rPr>
              <w:t>в виде пластин максимальной</w:t>
            </w:r>
            <w:r w:rsidRPr="007603B1">
              <w:rPr>
                <w:rFonts w:ascii="Times New Roman" w:eastAsia="Times New Roman" w:hAnsi="Times New Roman" w:cs="Times New Roman"/>
                <w:color w:val="000000"/>
                <w:sz w:val="28"/>
                <w:szCs w:val="28"/>
                <w:lang w:eastAsia="ru-RU"/>
              </w:rPr>
              <w:t xml:space="preserve"> площадью 0,3 м²</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5703 31 000 3</w:t>
            </w:r>
          </w:p>
        </w:tc>
        <w:tc>
          <w:tcPr>
            <w:tcW w:w="4611" w:type="dxa"/>
            <w:shd w:val="clear" w:color="auto" w:fill="auto"/>
          </w:tcPr>
          <w:p w:rsidR="0052739F" w:rsidRPr="007603B1" w:rsidRDefault="0052739F" w:rsidP="00E33442">
            <w:pPr>
              <w:spacing w:after="0" w:line="240" w:lineRule="auto"/>
              <w:ind w:left="1049" w:hanging="104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 напечатанные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5703 31 000 9</w:t>
            </w:r>
          </w:p>
        </w:tc>
        <w:tc>
          <w:tcPr>
            <w:tcW w:w="4611" w:type="dxa"/>
            <w:shd w:val="clear" w:color="auto" w:fill="auto"/>
          </w:tcPr>
          <w:p w:rsidR="0052739F" w:rsidRPr="007603B1" w:rsidRDefault="0052739F" w:rsidP="00E33442">
            <w:pPr>
              <w:spacing w:after="0" w:line="240" w:lineRule="auto"/>
              <w:ind w:left="1049" w:hanging="104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 прочие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5703 39 000 1</w:t>
            </w:r>
          </w:p>
        </w:tc>
        <w:tc>
          <w:tcPr>
            <w:tcW w:w="4611" w:type="dxa"/>
            <w:shd w:val="clear" w:color="auto" w:fill="auto"/>
          </w:tcPr>
          <w:p w:rsidR="0052739F" w:rsidRPr="007603B1" w:rsidRDefault="0052739F" w:rsidP="00E33442">
            <w:pPr>
              <w:spacing w:after="0" w:line="240" w:lineRule="auto"/>
              <w:ind w:left="629" w:hanging="62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из полипропилена</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5703 39 000 2</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w:t>
            </w:r>
            <w:r w:rsidRPr="00460B92">
              <w:rPr>
                <w:rFonts w:ascii="Times New Roman" w:eastAsia="Times New Roman" w:hAnsi="Times New Roman" w:cs="Times New Roman"/>
                <w:color w:val="000000"/>
                <w:spacing w:val="-2"/>
                <w:sz w:val="28"/>
                <w:szCs w:val="28"/>
                <w:lang w:eastAsia="ru-RU"/>
              </w:rPr>
              <w:t>в виде пластин максимальной</w:t>
            </w:r>
            <w:r w:rsidRPr="007603B1">
              <w:rPr>
                <w:rFonts w:ascii="Times New Roman" w:eastAsia="Times New Roman" w:hAnsi="Times New Roman" w:cs="Times New Roman"/>
                <w:color w:val="000000"/>
                <w:sz w:val="28"/>
                <w:szCs w:val="28"/>
                <w:lang w:eastAsia="ru-RU"/>
              </w:rPr>
              <w:t xml:space="preserve"> площадью 0,3 м²</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5703 39 000 3</w:t>
            </w:r>
          </w:p>
        </w:tc>
        <w:tc>
          <w:tcPr>
            <w:tcW w:w="4611" w:type="dxa"/>
            <w:shd w:val="clear" w:color="auto" w:fill="auto"/>
          </w:tcPr>
          <w:p w:rsidR="0052739F" w:rsidRPr="007603B1" w:rsidRDefault="0052739F" w:rsidP="00E33442">
            <w:pPr>
              <w:spacing w:after="0" w:line="240" w:lineRule="auto"/>
              <w:ind w:left="1049" w:hanging="104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 напечатанные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5703 39 000 9</w:t>
            </w:r>
          </w:p>
        </w:tc>
        <w:tc>
          <w:tcPr>
            <w:tcW w:w="4611" w:type="dxa"/>
            <w:shd w:val="clear" w:color="auto" w:fill="auto"/>
          </w:tcPr>
          <w:p w:rsidR="0052739F" w:rsidRPr="007603B1" w:rsidRDefault="0052739F" w:rsidP="00E33442">
            <w:pPr>
              <w:spacing w:after="0" w:line="240" w:lineRule="auto"/>
              <w:ind w:left="1049" w:hanging="104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 прочие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5703 90 000 0</w:t>
            </w:r>
          </w:p>
        </w:tc>
        <w:tc>
          <w:tcPr>
            <w:tcW w:w="4611" w:type="dxa"/>
            <w:shd w:val="clear" w:color="auto" w:fill="auto"/>
          </w:tcPr>
          <w:p w:rsidR="0052739F" w:rsidRPr="007603B1" w:rsidRDefault="0052739F" w:rsidP="00E33442">
            <w:pPr>
              <w:spacing w:after="0" w:line="240" w:lineRule="auto"/>
              <w:ind w:left="210" w:hanging="210"/>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w:t>
            </w:r>
            <w:r w:rsidRPr="00460B92">
              <w:rPr>
                <w:rFonts w:ascii="Times New Roman" w:eastAsia="Times New Roman" w:hAnsi="Times New Roman" w:cs="Times New Roman"/>
                <w:color w:val="000000"/>
                <w:spacing w:val="-2"/>
                <w:sz w:val="28"/>
                <w:szCs w:val="28"/>
                <w:lang w:eastAsia="ru-RU"/>
              </w:rPr>
              <w:t>из прочих текстильных материалов</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7305 12 000 0</w:t>
            </w:r>
          </w:p>
        </w:tc>
        <w:tc>
          <w:tcPr>
            <w:tcW w:w="4611" w:type="dxa"/>
            <w:shd w:val="clear" w:color="auto" w:fill="auto"/>
          </w:tcPr>
          <w:p w:rsidR="0052739F" w:rsidRPr="007603B1" w:rsidRDefault="0052739F" w:rsidP="00E33442">
            <w:pPr>
              <w:spacing w:after="0" w:line="240" w:lineRule="auto"/>
              <w:ind w:left="420" w:hanging="420"/>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сварные прямошовные прочие</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5</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8524 11 003 1</w:t>
            </w:r>
          </w:p>
        </w:tc>
        <w:tc>
          <w:tcPr>
            <w:tcW w:w="4611" w:type="dxa"/>
            <w:shd w:val="clear" w:color="auto" w:fill="auto"/>
          </w:tcPr>
          <w:p w:rsidR="0052739F" w:rsidRDefault="0052739F" w:rsidP="00E33442">
            <w:pPr>
              <w:spacing w:after="0" w:line="240" w:lineRule="auto"/>
              <w:ind w:left="839" w:hanging="839"/>
              <w:rPr>
                <w:rFonts w:ascii="Times New Roman" w:eastAsia="Times New Roman" w:hAnsi="Times New Roman" w:cs="Times New Roman"/>
                <w:color w:val="000000"/>
                <w:sz w:val="28"/>
                <w:szCs w:val="28"/>
                <w:vertAlign w:val="superscript"/>
                <w:lang w:eastAsia="ru-RU"/>
              </w:rPr>
            </w:pPr>
            <w:r w:rsidRPr="007603B1">
              <w:rPr>
                <w:rFonts w:ascii="Times New Roman" w:eastAsia="Times New Roman" w:hAnsi="Times New Roman" w:cs="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7603B1">
              <w:rPr>
                <w:rFonts w:ascii="Times New Roman" w:eastAsia="Times New Roman" w:hAnsi="Times New Roman" w:cs="Times New Roman"/>
                <w:color w:val="000000"/>
                <w:sz w:val="28"/>
                <w:szCs w:val="28"/>
                <w:vertAlign w:val="superscript"/>
                <w:lang w:eastAsia="ru-RU"/>
              </w:rPr>
              <w:t>5)</w:t>
            </w:r>
          </w:p>
          <w:p w:rsidR="007C6CF7" w:rsidRDefault="007C6CF7" w:rsidP="00E33442">
            <w:pPr>
              <w:spacing w:after="0" w:line="240" w:lineRule="auto"/>
              <w:ind w:left="839" w:hanging="839"/>
              <w:rPr>
                <w:rFonts w:ascii="Times New Roman" w:eastAsia="Times New Roman" w:hAnsi="Times New Roman" w:cs="Times New Roman"/>
                <w:color w:val="000000"/>
                <w:sz w:val="28"/>
                <w:szCs w:val="28"/>
                <w:vertAlign w:val="superscript"/>
                <w:lang w:eastAsia="ru-RU"/>
              </w:rPr>
            </w:pPr>
          </w:p>
          <w:p w:rsidR="007C6CF7" w:rsidRPr="007603B1" w:rsidRDefault="007C6CF7" w:rsidP="00E33442">
            <w:pPr>
              <w:spacing w:after="0" w:line="240" w:lineRule="auto"/>
              <w:ind w:left="839" w:hanging="839"/>
              <w:rPr>
                <w:rFonts w:ascii="Times New Roman" w:eastAsia="Times New Roman" w:hAnsi="Times New Roman" w:cs="Times New Roman"/>
                <w:color w:val="000000"/>
                <w:sz w:val="28"/>
                <w:szCs w:val="28"/>
                <w:lang w:eastAsia="ru-RU"/>
              </w:rPr>
            </w:pP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2142F3"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lastRenderedPageBreak/>
              <w:t xml:space="preserve">из </w:t>
            </w:r>
            <w:r w:rsidR="0052739F" w:rsidRPr="007603B1">
              <w:rPr>
                <w:rFonts w:ascii="Times New Roman" w:eastAsia="Times New Roman" w:hAnsi="Times New Roman" w:cs="Times New Roman"/>
                <w:color w:val="000000"/>
                <w:sz w:val="28"/>
                <w:szCs w:val="28"/>
                <w:lang w:eastAsia="ru-RU"/>
              </w:rPr>
              <w:t>8524 11 003 9</w:t>
            </w:r>
            <w:r w:rsidR="004906B5" w:rsidRPr="007603B1">
              <w:rPr>
                <w:rFonts w:ascii="Times New Roman" w:eastAsia="Times New Roman" w:hAnsi="Times New Roman" w:cs="Times New Roman"/>
                <w:color w:val="000000"/>
                <w:sz w:val="28"/>
                <w:szCs w:val="28"/>
                <w:lang w:eastAsia="ru-RU"/>
              </w:rPr>
              <w:t>*</w:t>
            </w:r>
          </w:p>
        </w:tc>
        <w:tc>
          <w:tcPr>
            <w:tcW w:w="4611" w:type="dxa"/>
            <w:shd w:val="clear" w:color="auto" w:fill="auto"/>
          </w:tcPr>
          <w:p w:rsidR="0052739F" w:rsidRPr="00460B92" w:rsidRDefault="0052739F" w:rsidP="004906B5">
            <w:pPr>
              <w:spacing w:after="0" w:line="240" w:lineRule="auto"/>
              <w:rPr>
                <w:rFonts w:ascii="Times New Roman" w:eastAsia="Times New Roman" w:hAnsi="Times New Roman" w:cs="Times New Roman"/>
                <w:color w:val="000000"/>
                <w:spacing w:val="-4"/>
                <w:sz w:val="28"/>
                <w:szCs w:val="28"/>
                <w:lang w:eastAsia="ru-RU"/>
              </w:rPr>
            </w:pPr>
            <w:r w:rsidRPr="00460B92">
              <w:rPr>
                <w:rFonts w:ascii="Times New Roman" w:eastAsia="Times New Roman" w:hAnsi="Times New Roman" w:cs="Times New Roman"/>
                <w:color w:val="000000"/>
                <w:spacing w:val="-4"/>
                <w:sz w:val="28"/>
                <w:szCs w:val="28"/>
                <w:lang w:eastAsia="ru-RU"/>
              </w:rPr>
              <w:t>прочие</w:t>
            </w:r>
            <w:r w:rsidR="002142F3" w:rsidRPr="00460B92">
              <w:rPr>
                <w:rFonts w:ascii="Times New Roman" w:eastAsia="Times New Roman" w:hAnsi="Times New Roman" w:cs="Times New Roman"/>
                <w:color w:val="000000"/>
                <w:spacing w:val="-4"/>
                <w:sz w:val="28"/>
                <w:szCs w:val="28"/>
                <w:lang w:eastAsia="ru-RU"/>
              </w:rPr>
              <w:t>, предназначенные для товаров товарных позиций 8701</w:t>
            </w:r>
            <w:r w:rsidR="007C6CF7">
              <w:rPr>
                <w:rFonts w:ascii="Times New Roman" w:eastAsia="Times New Roman" w:hAnsi="Times New Roman" w:cs="Times New Roman"/>
                <w:color w:val="000000"/>
                <w:spacing w:val="-4"/>
                <w:sz w:val="28"/>
                <w:szCs w:val="28"/>
                <w:lang w:eastAsia="ru-RU"/>
              </w:rPr>
              <w:t xml:space="preserve"> </w:t>
            </w:r>
            <w:r w:rsidR="002142F3" w:rsidRPr="00460B92">
              <w:rPr>
                <w:rFonts w:ascii="Times New Roman" w:eastAsia="Times New Roman" w:hAnsi="Times New Roman" w:cs="Times New Roman"/>
                <w:color w:val="000000"/>
                <w:spacing w:val="-4"/>
                <w:sz w:val="28"/>
                <w:szCs w:val="28"/>
                <w:lang w:eastAsia="ru-RU"/>
              </w:rPr>
              <w:t>–</w:t>
            </w:r>
            <w:r w:rsidR="007C6CF7">
              <w:rPr>
                <w:rFonts w:ascii="Times New Roman" w:eastAsia="Times New Roman" w:hAnsi="Times New Roman" w:cs="Times New Roman"/>
                <w:color w:val="000000"/>
                <w:spacing w:val="-4"/>
                <w:sz w:val="28"/>
                <w:szCs w:val="28"/>
                <w:lang w:eastAsia="ru-RU"/>
              </w:rPr>
              <w:t xml:space="preserve"> </w:t>
            </w:r>
            <w:r w:rsidR="002142F3" w:rsidRPr="00460B92">
              <w:rPr>
                <w:rFonts w:ascii="Times New Roman" w:eastAsia="Times New Roman" w:hAnsi="Times New Roman" w:cs="Times New Roman"/>
                <w:color w:val="000000"/>
                <w:spacing w:val="-4"/>
                <w:sz w:val="28"/>
                <w:szCs w:val="28"/>
                <w:lang w:eastAsia="ru-RU"/>
              </w:rPr>
              <w:t>8705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8524 12 003 1</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7603B1">
              <w:rPr>
                <w:rFonts w:ascii="Times New Roman" w:eastAsia="Times New Roman" w:hAnsi="Times New Roman" w:cs="Times New Roman"/>
                <w:color w:val="000000"/>
                <w:sz w:val="28"/>
                <w:szCs w:val="28"/>
                <w:vertAlign w:val="superscript"/>
                <w:lang w:eastAsia="ru-RU"/>
              </w:rPr>
              <w:t>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4906B5"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xml:space="preserve">из </w:t>
            </w:r>
            <w:r w:rsidR="0052739F" w:rsidRPr="007603B1">
              <w:rPr>
                <w:rFonts w:ascii="Times New Roman" w:eastAsia="Times New Roman" w:hAnsi="Times New Roman" w:cs="Times New Roman"/>
                <w:color w:val="000000"/>
                <w:sz w:val="28"/>
                <w:szCs w:val="28"/>
                <w:lang w:eastAsia="ru-RU"/>
              </w:rPr>
              <w:t>8524 12 003 9</w:t>
            </w:r>
            <w:r w:rsidRPr="007603B1">
              <w:rPr>
                <w:rFonts w:ascii="Times New Roman" w:eastAsia="Times New Roman" w:hAnsi="Times New Roman" w:cs="Times New Roman"/>
                <w:color w:val="000000"/>
                <w:sz w:val="28"/>
                <w:szCs w:val="28"/>
                <w:lang w:eastAsia="ru-RU"/>
              </w:rPr>
              <w:t>*</w:t>
            </w:r>
          </w:p>
        </w:tc>
        <w:tc>
          <w:tcPr>
            <w:tcW w:w="4611" w:type="dxa"/>
            <w:shd w:val="clear" w:color="auto" w:fill="auto"/>
          </w:tcPr>
          <w:p w:rsidR="0052739F" w:rsidRPr="007603B1" w:rsidRDefault="004906B5" w:rsidP="0088474B">
            <w:pPr>
              <w:spacing w:after="0" w:line="240" w:lineRule="auto"/>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прочие, предназначенные для товаров товарных позиций 8701</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8705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8524 19 003 1</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7603B1">
              <w:rPr>
                <w:rFonts w:ascii="Times New Roman" w:eastAsia="Times New Roman" w:hAnsi="Times New Roman" w:cs="Times New Roman"/>
                <w:color w:val="000000"/>
                <w:sz w:val="28"/>
                <w:szCs w:val="28"/>
                <w:vertAlign w:val="superscript"/>
                <w:lang w:eastAsia="ru-RU"/>
              </w:rPr>
              <w:t>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4906B5" w:rsidRPr="007603B1" w:rsidTr="00460B92">
        <w:trPr>
          <w:jc w:val="center"/>
        </w:trPr>
        <w:tc>
          <w:tcPr>
            <w:tcW w:w="2633" w:type="dxa"/>
            <w:shd w:val="clear" w:color="auto" w:fill="auto"/>
          </w:tcPr>
          <w:p w:rsidR="004906B5" w:rsidRPr="007603B1" w:rsidRDefault="004906B5" w:rsidP="004906B5">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из 8524 19 003 9*</w:t>
            </w:r>
          </w:p>
        </w:tc>
        <w:tc>
          <w:tcPr>
            <w:tcW w:w="4611" w:type="dxa"/>
            <w:shd w:val="clear" w:color="auto" w:fill="auto"/>
          </w:tcPr>
          <w:p w:rsidR="004906B5" w:rsidRPr="007603B1" w:rsidRDefault="004906B5" w:rsidP="007C6CF7">
            <w:pPr>
              <w:spacing w:after="0" w:line="240" w:lineRule="auto"/>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прочие, предназначенные для товаров товарных позиций 8701</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8705</w:t>
            </w:r>
          </w:p>
        </w:tc>
        <w:tc>
          <w:tcPr>
            <w:tcW w:w="2138" w:type="dxa"/>
            <w:shd w:val="clear" w:color="auto" w:fill="auto"/>
          </w:tcPr>
          <w:p w:rsidR="004906B5" w:rsidRPr="007603B1" w:rsidRDefault="004906B5" w:rsidP="004906B5">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8524 91 003 1</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7603B1">
              <w:rPr>
                <w:rFonts w:ascii="Times New Roman" w:eastAsia="Times New Roman" w:hAnsi="Times New Roman" w:cs="Times New Roman"/>
                <w:color w:val="000000"/>
                <w:sz w:val="28"/>
                <w:szCs w:val="28"/>
                <w:vertAlign w:val="superscript"/>
                <w:lang w:eastAsia="ru-RU"/>
              </w:rPr>
              <w:t>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88474B"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xml:space="preserve">из </w:t>
            </w:r>
            <w:r w:rsidR="0052739F" w:rsidRPr="007603B1">
              <w:rPr>
                <w:rFonts w:ascii="Times New Roman" w:eastAsia="Times New Roman" w:hAnsi="Times New Roman" w:cs="Times New Roman"/>
                <w:color w:val="000000"/>
                <w:sz w:val="28"/>
                <w:szCs w:val="28"/>
                <w:lang w:eastAsia="ru-RU"/>
              </w:rPr>
              <w:t>8524 91 003 9</w:t>
            </w:r>
            <w:r w:rsidRPr="007603B1">
              <w:rPr>
                <w:rFonts w:ascii="Times New Roman" w:eastAsia="Times New Roman" w:hAnsi="Times New Roman" w:cs="Times New Roman"/>
                <w:color w:val="000000"/>
                <w:sz w:val="28"/>
                <w:szCs w:val="28"/>
                <w:lang w:eastAsia="ru-RU"/>
              </w:rPr>
              <w:t>*</w:t>
            </w:r>
          </w:p>
        </w:tc>
        <w:tc>
          <w:tcPr>
            <w:tcW w:w="4611" w:type="dxa"/>
            <w:shd w:val="clear" w:color="auto" w:fill="auto"/>
          </w:tcPr>
          <w:p w:rsidR="0052739F" w:rsidRPr="007603B1" w:rsidRDefault="0088474B" w:rsidP="0088474B">
            <w:pPr>
              <w:spacing w:after="0" w:line="240" w:lineRule="auto"/>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прочие, предназначенные для товаров товарных позиций 8701</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8705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8524 92 003 1</w:t>
            </w:r>
          </w:p>
        </w:tc>
        <w:tc>
          <w:tcPr>
            <w:tcW w:w="4611" w:type="dxa"/>
            <w:shd w:val="clear" w:color="auto" w:fill="auto"/>
          </w:tcPr>
          <w:p w:rsidR="0052739F" w:rsidRDefault="0052739F" w:rsidP="00E33442">
            <w:pPr>
              <w:spacing w:after="0" w:line="240" w:lineRule="auto"/>
              <w:ind w:left="839" w:hanging="839"/>
              <w:rPr>
                <w:rFonts w:ascii="Times New Roman" w:eastAsia="Times New Roman" w:hAnsi="Times New Roman" w:cs="Times New Roman"/>
                <w:color w:val="000000"/>
                <w:sz w:val="28"/>
                <w:szCs w:val="28"/>
                <w:vertAlign w:val="superscript"/>
                <w:lang w:eastAsia="ru-RU"/>
              </w:rPr>
            </w:pPr>
            <w:r w:rsidRPr="007603B1">
              <w:rPr>
                <w:rFonts w:ascii="Times New Roman" w:eastAsia="Times New Roman" w:hAnsi="Times New Roman" w:cs="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7603B1">
              <w:rPr>
                <w:rFonts w:ascii="Times New Roman" w:eastAsia="Times New Roman" w:hAnsi="Times New Roman" w:cs="Times New Roman"/>
                <w:color w:val="000000"/>
                <w:sz w:val="28"/>
                <w:szCs w:val="28"/>
                <w:vertAlign w:val="superscript"/>
                <w:lang w:eastAsia="ru-RU"/>
              </w:rPr>
              <w:t>5)</w:t>
            </w:r>
          </w:p>
          <w:p w:rsidR="007C6CF7" w:rsidRPr="007603B1" w:rsidRDefault="007C6CF7" w:rsidP="00E33442">
            <w:pPr>
              <w:spacing w:after="0" w:line="240" w:lineRule="auto"/>
              <w:ind w:left="839" w:hanging="839"/>
              <w:rPr>
                <w:rFonts w:ascii="Times New Roman" w:eastAsia="Times New Roman" w:hAnsi="Times New Roman" w:cs="Times New Roman"/>
                <w:color w:val="000000"/>
                <w:sz w:val="28"/>
                <w:szCs w:val="28"/>
                <w:lang w:eastAsia="ru-RU"/>
              </w:rPr>
            </w:pP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88474B"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lastRenderedPageBreak/>
              <w:t xml:space="preserve">из </w:t>
            </w:r>
            <w:r w:rsidR="0052739F" w:rsidRPr="007603B1">
              <w:rPr>
                <w:rFonts w:ascii="Times New Roman" w:eastAsia="Times New Roman" w:hAnsi="Times New Roman" w:cs="Times New Roman"/>
                <w:color w:val="000000"/>
                <w:sz w:val="28"/>
                <w:szCs w:val="28"/>
                <w:lang w:eastAsia="ru-RU"/>
              </w:rPr>
              <w:t>8524 92 003 9</w:t>
            </w:r>
            <w:r w:rsidRPr="007603B1">
              <w:rPr>
                <w:rFonts w:ascii="Times New Roman" w:eastAsia="Times New Roman" w:hAnsi="Times New Roman" w:cs="Times New Roman"/>
                <w:color w:val="000000"/>
                <w:sz w:val="28"/>
                <w:szCs w:val="28"/>
                <w:lang w:eastAsia="ru-RU"/>
              </w:rPr>
              <w:t>*</w:t>
            </w:r>
          </w:p>
        </w:tc>
        <w:tc>
          <w:tcPr>
            <w:tcW w:w="4611" w:type="dxa"/>
            <w:shd w:val="clear" w:color="auto" w:fill="auto"/>
          </w:tcPr>
          <w:p w:rsidR="0052739F" w:rsidRPr="007603B1" w:rsidRDefault="0088474B" w:rsidP="007C6CF7">
            <w:pPr>
              <w:spacing w:after="0" w:line="240" w:lineRule="auto"/>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прочие, предназначенные для товаров товарных позиций 8701</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8705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8524 99 003 1</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7603B1">
              <w:rPr>
                <w:rFonts w:ascii="Times New Roman" w:eastAsia="Times New Roman" w:hAnsi="Times New Roman" w:cs="Times New Roman"/>
                <w:color w:val="000000"/>
                <w:sz w:val="28"/>
                <w:szCs w:val="28"/>
                <w:vertAlign w:val="superscript"/>
                <w:lang w:eastAsia="ru-RU"/>
              </w:rPr>
              <w:t>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88474B" w:rsidRPr="007603B1" w:rsidTr="00460B92">
        <w:trPr>
          <w:jc w:val="center"/>
        </w:trPr>
        <w:tc>
          <w:tcPr>
            <w:tcW w:w="2633" w:type="dxa"/>
            <w:shd w:val="clear" w:color="auto" w:fill="auto"/>
          </w:tcPr>
          <w:p w:rsidR="0088474B" w:rsidRPr="007603B1" w:rsidRDefault="0088474B" w:rsidP="0088474B">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из 8524 99 003 9*</w:t>
            </w:r>
          </w:p>
        </w:tc>
        <w:tc>
          <w:tcPr>
            <w:tcW w:w="4611" w:type="dxa"/>
            <w:shd w:val="clear" w:color="auto" w:fill="auto"/>
          </w:tcPr>
          <w:p w:rsidR="0088474B" w:rsidRPr="007603B1" w:rsidRDefault="0088474B" w:rsidP="0088474B">
            <w:pPr>
              <w:spacing w:after="0" w:line="240" w:lineRule="auto"/>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прочие, предназначенные для товаров товарных позиций 8701</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8705</w:t>
            </w:r>
          </w:p>
        </w:tc>
        <w:tc>
          <w:tcPr>
            <w:tcW w:w="2138" w:type="dxa"/>
            <w:shd w:val="clear" w:color="auto" w:fill="auto"/>
          </w:tcPr>
          <w:p w:rsidR="0088474B" w:rsidRPr="007603B1" w:rsidRDefault="0088474B" w:rsidP="0088474B">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8529 90 103 1</w:t>
            </w:r>
          </w:p>
        </w:tc>
        <w:tc>
          <w:tcPr>
            <w:tcW w:w="4611" w:type="dxa"/>
            <w:shd w:val="clear" w:color="auto" w:fill="auto"/>
          </w:tcPr>
          <w:p w:rsidR="0052739F" w:rsidRPr="007603B1" w:rsidRDefault="0052739F" w:rsidP="00E33442">
            <w:pPr>
              <w:spacing w:after="0" w:line="240" w:lineRule="auto"/>
              <w:ind w:left="839" w:hanging="83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 для модулей подсубпозиций 8524 11 003 1, 8524 12 003 1, 8524 19 003 1, 8524 91 003 1, 8524 92 003 1, 8524 99 003 1, предназначенных для промышленной сборки моторных транспортных средств товарных позиций 8701 – 8705, их узлов и агрегатов</w:t>
            </w:r>
            <w:r w:rsidRPr="007603B1">
              <w:rPr>
                <w:rFonts w:ascii="Times New Roman" w:eastAsia="Times New Roman" w:hAnsi="Times New Roman" w:cs="Times New Roman"/>
                <w:color w:val="000000"/>
                <w:sz w:val="28"/>
                <w:szCs w:val="28"/>
                <w:vertAlign w:val="superscript"/>
                <w:lang w:eastAsia="ru-RU"/>
              </w:rPr>
              <w:t>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7603B1"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xml:space="preserve">из </w:t>
            </w:r>
            <w:r w:rsidR="0052739F" w:rsidRPr="007603B1">
              <w:rPr>
                <w:rFonts w:ascii="Times New Roman" w:eastAsia="Times New Roman" w:hAnsi="Times New Roman" w:cs="Times New Roman"/>
                <w:color w:val="000000"/>
                <w:sz w:val="28"/>
                <w:szCs w:val="28"/>
                <w:lang w:eastAsia="ru-RU"/>
              </w:rPr>
              <w:t>8529 90 103 9</w:t>
            </w:r>
            <w:r w:rsidRPr="007603B1">
              <w:rPr>
                <w:rFonts w:ascii="Times New Roman" w:eastAsia="Times New Roman" w:hAnsi="Times New Roman" w:cs="Times New Roman"/>
                <w:color w:val="000000"/>
                <w:sz w:val="28"/>
                <w:szCs w:val="28"/>
                <w:lang w:eastAsia="ru-RU"/>
              </w:rPr>
              <w:t>*</w:t>
            </w:r>
          </w:p>
        </w:tc>
        <w:tc>
          <w:tcPr>
            <w:tcW w:w="4611" w:type="dxa"/>
            <w:shd w:val="clear" w:color="auto" w:fill="auto"/>
          </w:tcPr>
          <w:p w:rsidR="0052739F" w:rsidRPr="007603B1" w:rsidRDefault="0052739F" w:rsidP="00C739C9">
            <w:pPr>
              <w:spacing w:after="0" w:line="240" w:lineRule="auto"/>
              <w:ind w:left="-33" w:firstLine="33"/>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для модулей подсубпозиций 8524 11 003 9, 8524 12 003 9, 8524 19 003 9, 8524 91 003 9, 8524 92 003 9, 8524 99 003 9</w:t>
            </w:r>
            <w:r w:rsidR="007603B1" w:rsidRPr="007603B1">
              <w:rPr>
                <w:rFonts w:ascii="Times New Roman" w:eastAsia="Times New Roman" w:hAnsi="Times New Roman" w:cs="Times New Roman"/>
                <w:color w:val="000000"/>
                <w:sz w:val="28"/>
                <w:szCs w:val="28"/>
                <w:lang w:eastAsia="ru-RU"/>
              </w:rPr>
              <w:t>, предназначенных для товаров товарных позиций 8701 – 8705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r w:rsidR="0052739F" w:rsidRPr="007603B1"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8708 22 000 1</w:t>
            </w:r>
          </w:p>
        </w:tc>
        <w:tc>
          <w:tcPr>
            <w:tcW w:w="4611" w:type="dxa"/>
            <w:shd w:val="clear" w:color="auto" w:fill="auto"/>
          </w:tcPr>
          <w:p w:rsidR="0052739F" w:rsidRPr="007603B1" w:rsidRDefault="0052739F" w:rsidP="00E33442">
            <w:pPr>
              <w:spacing w:after="0" w:line="240" w:lineRule="auto"/>
              <w:ind w:left="629" w:hanging="62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xml:space="preserve">– – – для промышленной сборки моторных транспортных средств товарных позиций 8701 – 8705; для промышленной сборки узлов и агрегатов моторных транспортных средств </w:t>
            </w:r>
            <w:r w:rsidRPr="007603B1">
              <w:rPr>
                <w:rFonts w:ascii="Times New Roman" w:eastAsia="Times New Roman" w:hAnsi="Times New Roman" w:cs="Times New Roman"/>
                <w:color w:val="000000"/>
                <w:sz w:val="28"/>
                <w:szCs w:val="28"/>
                <w:lang w:eastAsia="ru-RU"/>
              </w:rPr>
              <w:lastRenderedPageBreak/>
              <w:t>товарных позиций 8701</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w:t>
            </w:r>
            <w:r w:rsidR="007C6CF7">
              <w:rPr>
                <w:rFonts w:ascii="Times New Roman" w:eastAsia="Times New Roman" w:hAnsi="Times New Roman" w:cs="Times New Roman"/>
                <w:color w:val="000000"/>
                <w:sz w:val="28"/>
                <w:szCs w:val="28"/>
                <w:lang w:eastAsia="ru-RU"/>
              </w:rPr>
              <w:t xml:space="preserve"> </w:t>
            </w:r>
            <w:r w:rsidRPr="007603B1">
              <w:rPr>
                <w:rFonts w:ascii="Times New Roman" w:eastAsia="Times New Roman" w:hAnsi="Times New Roman" w:cs="Times New Roman"/>
                <w:color w:val="000000"/>
                <w:sz w:val="28"/>
                <w:szCs w:val="28"/>
                <w:lang w:eastAsia="ru-RU"/>
              </w:rPr>
              <w:t>8705</w:t>
            </w:r>
            <w:r w:rsidRPr="007603B1">
              <w:rPr>
                <w:rFonts w:ascii="Times New Roman" w:eastAsia="Times New Roman" w:hAnsi="Times New Roman" w:cs="Times New Roman"/>
                <w:color w:val="000000"/>
                <w:sz w:val="28"/>
                <w:szCs w:val="28"/>
                <w:vertAlign w:val="superscript"/>
                <w:lang w:eastAsia="ru-RU"/>
              </w:rPr>
              <w:t>5)</w:t>
            </w:r>
          </w:p>
        </w:tc>
        <w:tc>
          <w:tcPr>
            <w:tcW w:w="2138"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lastRenderedPageBreak/>
              <w:t>0</w:t>
            </w:r>
          </w:p>
        </w:tc>
      </w:tr>
      <w:tr w:rsidR="0052739F" w:rsidRPr="0052739F" w:rsidTr="00460B92">
        <w:trPr>
          <w:jc w:val="center"/>
        </w:trPr>
        <w:tc>
          <w:tcPr>
            <w:tcW w:w="2633" w:type="dxa"/>
            <w:shd w:val="clear" w:color="auto" w:fill="auto"/>
          </w:tcPr>
          <w:p w:rsidR="0052739F" w:rsidRPr="007603B1"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lastRenderedPageBreak/>
              <w:t>8708 22 000 9</w:t>
            </w:r>
          </w:p>
        </w:tc>
        <w:tc>
          <w:tcPr>
            <w:tcW w:w="4611" w:type="dxa"/>
            <w:shd w:val="clear" w:color="auto" w:fill="auto"/>
          </w:tcPr>
          <w:p w:rsidR="0052739F" w:rsidRPr="007603B1" w:rsidRDefault="0052739F" w:rsidP="00E33442">
            <w:pPr>
              <w:spacing w:after="0" w:line="240" w:lineRule="auto"/>
              <w:ind w:left="629" w:hanging="629"/>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 – – прочие</w:t>
            </w:r>
          </w:p>
        </w:tc>
        <w:tc>
          <w:tcPr>
            <w:tcW w:w="2138" w:type="dxa"/>
            <w:shd w:val="clear" w:color="auto" w:fill="auto"/>
          </w:tcPr>
          <w:p w:rsidR="0052739F" w:rsidRPr="0052739F" w:rsidRDefault="0052739F" w:rsidP="0052739F">
            <w:pPr>
              <w:spacing w:after="0" w:line="240" w:lineRule="auto"/>
              <w:jc w:val="center"/>
              <w:rPr>
                <w:rFonts w:ascii="Times New Roman" w:eastAsia="Times New Roman" w:hAnsi="Times New Roman" w:cs="Times New Roman"/>
                <w:color w:val="000000"/>
                <w:sz w:val="28"/>
                <w:szCs w:val="28"/>
                <w:lang w:eastAsia="ru-RU"/>
              </w:rPr>
            </w:pPr>
            <w:r w:rsidRPr="007603B1">
              <w:rPr>
                <w:rFonts w:ascii="Times New Roman" w:eastAsia="Times New Roman" w:hAnsi="Times New Roman" w:cs="Times New Roman"/>
                <w:color w:val="000000"/>
                <w:sz w:val="28"/>
                <w:szCs w:val="28"/>
                <w:lang w:eastAsia="ru-RU"/>
              </w:rPr>
              <w:t>0</w:t>
            </w:r>
          </w:p>
        </w:tc>
      </w:tr>
    </w:tbl>
    <w:p w:rsidR="004D79F2" w:rsidRDefault="004D79F2" w:rsidP="0052739F"/>
    <w:p w:rsidR="006E73F1" w:rsidRDefault="006E73F1" w:rsidP="006E73F1">
      <w:pPr>
        <w:pStyle w:val="ConsPlusNormal"/>
        <w:ind w:left="900"/>
        <w:jc w:val="both"/>
      </w:pPr>
    </w:p>
    <w:p w:rsidR="006E73F1" w:rsidRPr="009F49FB" w:rsidRDefault="006E73F1" w:rsidP="006E73F1">
      <w:pPr>
        <w:spacing w:after="0" w:line="240" w:lineRule="auto"/>
        <w:jc w:val="center"/>
        <w:rPr>
          <w:rFonts w:ascii="Times New Roman" w:eastAsia="Times New Roman" w:hAnsi="Times New Roman" w:cs="Times New Roman"/>
          <w:sz w:val="28"/>
          <w:szCs w:val="24"/>
          <w:lang w:eastAsia="ru-RU"/>
        </w:rPr>
      </w:pPr>
      <w:r w:rsidRPr="009F49FB">
        <w:rPr>
          <w:rFonts w:ascii="Times New Roman" w:eastAsia="Times New Roman" w:hAnsi="Times New Roman" w:cs="Times New Roman"/>
          <w:sz w:val="28"/>
          <w:szCs w:val="24"/>
          <w:lang w:eastAsia="ru-RU"/>
        </w:rPr>
        <w:t>____________</w:t>
      </w:r>
    </w:p>
    <w:sectPr w:rsidR="006E73F1" w:rsidRPr="009F49FB" w:rsidSect="00B65C3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EB4" w:rsidRDefault="00443EB4" w:rsidP="00B65C3F">
      <w:pPr>
        <w:spacing w:after="0" w:line="240" w:lineRule="auto"/>
      </w:pPr>
      <w:r>
        <w:separator/>
      </w:r>
    </w:p>
  </w:endnote>
  <w:endnote w:type="continuationSeparator" w:id="0">
    <w:p w:rsidR="00443EB4" w:rsidRDefault="00443EB4" w:rsidP="00B6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EB4" w:rsidRDefault="00443EB4" w:rsidP="00B65C3F">
      <w:pPr>
        <w:spacing w:after="0" w:line="240" w:lineRule="auto"/>
      </w:pPr>
      <w:r>
        <w:separator/>
      </w:r>
    </w:p>
  </w:footnote>
  <w:footnote w:type="continuationSeparator" w:id="0">
    <w:p w:rsidR="00443EB4" w:rsidRDefault="00443EB4" w:rsidP="00B65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674961"/>
      <w:docPartObj>
        <w:docPartGallery w:val="Page Numbers (Top of Page)"/>
        <w:docPartUnique/>
      </w:docPartObj>
    </w:sdtPr>
    <w:sdtEndPr>
      <w:rPr>
        <w:sz w:val="30"/>
        <w:szCs w:val="30"/>
      </w:rPr>
    </w:sdtEndPr>
    <w:sdtContent>
      <w:p w:rsidR="00B65C3F" w:rsidRPr="00460B92" w:rsidRDefault="00B65C3F">
        <w:pPr>
          <w:pStyle w:val="a3"/>
          <w:jc w:val="center"/>
          <w:rPr>
            <w:sz w:val="30"/>
            <w:szCs w:val="30"/>
          </w:rPr>
        </w:pPr>
        <w:r w:rsidRPr="00460B92">
          <w:rPr>
            <w:rFonts w:ascii="Times New Roman" w:hAnsi="Times New Roman" w:cs="Times New Roman"/>
            <w:sz w:val="30"/>
            <w:szCs w:val="30"/>
          </w:rPr>
          <w:fldChar w:fldCharType="begin"/>
        </w:r>
        <w:r w:rsidRPr="00460B92">
          <w:rPr>
            <w:rFonts w:ascii="Times New Roman" w:hAnsi="Times New Roman" w:cs="Times New Roman"/>
            <w:sz w:val="30"/>
            <w:szCs w:val="30"/>
          </w:rPr>
          <w:instrText>PAGE   \* MERGEFORMAT</w:instrText>
        </w:r>
        <w:r w:rsidRPr="00460B92">
          <w:rPr>
            <w:rFonts w:ascii="Times New Roman" w:hAnsi="Times New Roman" w:cs="Times New Roman"/>
            <w:sz w:val="30"/>
            <w:szCs w:val="30"/>
          </w:rPr>
          <w:fldChar w:fldCharType="separate"/>
        </w:r>
        <w:r w:rsidR="00B04CFC">
          <w:rPr>
            <w:rFonts w:ascii="Times New Roman" w:hAnsi="Times New Roman" w:cs="Times New Roman"/>
            <w:noProof/>
            <w:sz w:val="30"/>
            <w:szCs w:val="30"/>
          </w:rPr>
          <w:t>2</w:t>
        </w:r>
        <w:r w:rsidRPr="00460B92">
          <w:rPr>
            <w:rFonts w:ascii="Times New Roman" w:hAnsi="Times New Roman" w:cs="Times New Roman"/>
            <w:sz w:val="30"/>
            <w:szCs w:val="30"/>
          </w:rPr>
          <w:fldChar w:fldCharType="end"/>
        </w:r>
      </w:p>
    </w:sdtContent>
  </w:sdt>
  <w:p w:rsidR="00B65C3F" w:rsidRDefault="00B65C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9F"/>
    <w:rsid w:val="00015FE8"/>
    <w:rsid w:val="001F324C"/>
    <w:rsid w:val="002142F3"/>
    <w:rsid w:val="00260DBD"/>
    <w:rsid w:val="0036162A"/>
    <w:rsid w:val="003E4AB2"/>
    <w:rsid w:val="00443EB4"/>
    <w:rsid w:val="00460B92"/>
    <w:rsid w:val="004906B5"/>
    <w:rsid w:val="004B0148"/>
    <w:rsid w:val="004D79F2"/>
    <w:rsid w:val="004E392F"/>
    <w:rsid w:val="004E6D2B"/>
    <w:rsid w:val="004F0F98"/>
    <w:rsid w:val="005230A2"/>
    <w:rsid w:val="0052739F"/>
    <w:rsid w:val="00531422"/>
    <w:rsid w:val="005814A3"/>
    <w:rsid w:val="005E38B2"/>
    <w:rsid w:val="00615504"/>
    <w:rsid w:val="00671171"/>
    <w:rsid w:val="006954CE"/>
    <w:rsid w:val="006C1965"/>
    <w:rsid w:val="006E73F1"/>
    <w:rsid w:val="00722B4D"/>
    <w:rsid w:val="007603B1"/>
    <w:rsid w:val="00770D34"/>
    <w:rsid w:val="0079741D"/>
    <w:rsid w:val="007C6CF7"/>
    <w:rsid w:val="0088474B"/>
    <w:rsid w:val="00942E87"/>
    <w:rsid w:val="00A64E92"/>
    <w:rsid w:val="00AB21E6"/>
    <w:rsid w:val="00B04CFC"/>
    <w:rsid w:val="00B65C3F"/>
    <w:rsid w:val="00C739C9"/>
    <w:rsid w:val="00CB0484"/>
    <w:rsid w:val="00D24476"/>
    <w:rsid w:val="00D30D70"/>
    <w:rsid w:val="00D9252D"/>
    <w:rsid w:val="00E33442"/>
    <w:rsid w:val="00FB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5758C-00AD-4CE7-93B9-6C34C8F1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3F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B65C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C3F"/>
  </w:style>
  <w:style w:type="paragraph" w:styleId="a5">
    <w:name w:val="footer"/>
    <w:basedOn w:val="a"/>
    <w:link w:val="a6"/>
    <w:uiPriority w:val="99"/>
    <w:unhideWhenUsed/>
    <w:rsid w:val="00B65C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C3F"/>
  </w:style>
  <w:style w:type="paragraph" w:styleId="a7">
    <w:name w:val="Balloon Text"/>
    <w:basedOn w:val="a"/>
    <w:link w:val="a8"/>
    <w:uiPriority w:val="99"/>
    <w:semiHidden/>
    <w:unhideWhenUsed/>
    <w:rsid w:val="007C6C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6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Антонцев</dc:creator>
  <cp:keywords/>
  <dc:description/>
  <cp:lastModifiedBy>Бобкова Александра Николаевна</cp:lastModifiedBy>
  <cp:revision>31</cp:revision>
  <cp:lastPrinted>2021-09-24T07:04:00Z</cp:lastPrinted>
  <dcterms:created xsi:type="dcterms:W3CDTF">2021-04-15T16:29:00Z</dcterms:created>
  <dcterms:modified xsi:type="dcterms:W3CDTF">2021-09-24T07:05:00Z</dcterms:modified>
</cp:coreProperties>
</file>